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2E14" w14:textId="6A0AE005" w:rsidR="00FC5BB3" w:rsidRPr="0002175D" w:rsidRDefault="00403D09" w:rsidP="00BC7BB1">
      <w:pPr>
        <w:pStyle w:val="Ttulo"/>
        <w:jc w:val="both"/>
      </w:pPr>
      <w:r>
        <w:t xml:space="preserve">                      </w:t>
      </w:r>
      <w:r w:rsidR="006D4375">
        <w:t xml:space="preserve"> </w:t>
      </w:r>
      <w:r w:rsidR="006D4375" w:rsidRPr="006D4375">
        <w:t>“C</w:t>
      </w:r>
      <w:r w:rsidR="00B95067" w:rsidRPr="006D4375">
        <w:t>ambio climático</w:t>
      </w:r>
      <w:r w:rsidR="00BA7702" w:rsidRPr="006D4375">
        <w:t>”</w:t>
      </w:r>
    </w:p>
    <w:p w14:paraId="11011C2F" w14:textId="77777777" w:rsidR="006660E2" w:rsidRPr="00FA3B5E" w:rsidRDefault="00A45250" w:rsidP="004D0C82">
      <w:pPr>
        <w:rPr>
          <w:rFonts w:asciiTheme="majorHAnsi" w:hAnsiTheme="majorHAnsi"/>
          <w:color w:val="000000" w:themeColor="text1"/>
          <w:sz w:val="22"/>
          <w:szCs w:val="22"/>
        </w:rPr>
      </w:pPr>
      <w:r w:rsidRPr="00FA3B5E">
        <w:rPr>
          <w:rFonts w:asciiTheme="majorHAnsi" w:hAnsiTheme="majorHAnsi"/>
          <w:color w:val="000000" w:themeColor="text1"/>
          <w:sz w:val="22"/>
          <w:szCs w:val="22"/>
        </w:rPr>
        <w:t>El cambio</w:t>
      </w:r>
      <w:r w:rsidR="00843C38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 climático  refiere a los cambios </w:t>
      </w:r>
      <w:r w:rsidR="00A83C65" w:rsidRPr="00FA3B5E">
        <w:rPr>
          <w:rFonts w:asciiTheme="majorHAnsi" w:hAnsiTheme="majorHAnsi"/>
          <w:color w:val="000000" w:themeColor="text1"/>
          <w:sz w:val="22"/>
          <w:szCs w:val="22"/>
        </w:rPr>
        <w:t>largo plazo de las temperaturas</w:t>
      </w:r>
      <w:r w:rsidR="002B71FB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A83C65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los patrones </w:t>
      </w:r>
      <w:r w:rsidR="00A3400C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climáticos. Estos cambios </w:t>
      </w:r>
      <w:r w:rsidR="002B71FB" w:rsidRPr="00FA3B5E">
        <w:rPr>
          <w:rFonts w:asciiTheme="majorHAnsi" w:hAnsiTheme="majorHAnsi"/>
          <w:color w:val="000000" w:themeColor="text1"/>
          <w:sz w:val="22"/>
          <w:szCs w:val="22"/>
        </w:rPr>
        <w:t>pueden ser naturales</w:t>
      </w:r>
      <w:r w:rsidR="00760550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, debido a variaciones </w:t>
      </w:r>
      <w:r w:rsidR="00FD2341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en la actividad solar o </w:t>
      </w:r>
      <w:r w:rsidR="00E32A83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erupciones volcánicas grandes </w:t>
      </w:r>
      <w:r w:rsidR="00D94D9E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. Pero desde </w:t>
      </w:r>
      <w:r w:rsidR="00CD623E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el siglo XIX las actividades </w:t>
      </w:r>
      <w:r w:rsidR="00600A2C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 humanas han sido el principal motor </w:t>
      </w:r>
      <w:r w:rsidR="00756776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del cambio climático, debido principalmente </w:t>
      </w:r>
      <w:r w:rsidR="00A23C99" w:rsidRPr="00FA3B5E">
        <w:rPr>
          <w:rFonts w:asciiTheme="majorHAnsi" w:hAnsiTheme="majorHAnsi"/>
          <w:color w:val="000000" w:themeColor="text1"/>
          <w:sz w:val="22"/>
          <w:szCs w:val="22"/>
        </w:rPr>
        <w:t>a la quema de combustible</w:t>
      </w:r>
      <w:r w:rsidR="00D17071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  f</w:t>
      </w:r>
      <w:r w:rsidR="00033D2F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ósiles </w:t>
      </w:r>
      <w:r w:rsidR="00416847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como el carbón, el </w:t>
      </w:r>
      <w:r w:rsidR="006660E2" w:rsidRPr="00FA3B5E">
        <w:rPr>
          <w:rFonts w:asciiTheme="majorHAnsi" w:hAnsiTheme="majorHAnsi"/>
          <w:color w:val="000000" w:themeColor="text1"/>
          <w:sz w:val="22"/>
          <w:szCs w:val="22"/>
        </w:rPr>
        <w:t>petróleo y el gas.</w:t>
      </w:r>
    </w:p>
    <w:p w14:paraId="3689F76B" w14:textId="6105CBD8" w:rsidR="002D42E9" w:rsidRDefault="006660E2" w:rsidP="004D0C82">
      <w:pPr>
        <w:rPr>
          <w:rFonts w:asciiTheme="majorHAnsi" w:hAnsiTheme="majorHAnsi"/>
          <w:color w:val="000000" w:themeColor="text1"/>
          <w:sz w:val="40"/>
          <w:szCs w:val="40"/>
        </w:rPr>
      </w:pPr>
      <w:r w:rsidRPr="00FA3B5E">
        <w:rPr>
          <w:rFonts w:asciiTheme="majorHAnsi" w:hAnsiTheme="majorHAnsi"/>
          <w:color w:val="000000" w:themeColor="text1"/>
          <w:sz w:val="22"/>
          <w:szCs w:val="22"/>
        </w:rPr>
        <w:t>El ser humano es el respo</w:t>
      </w:r>
      <w:r w:rsidR="00464A3A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nsable del cambio </w:t>
      </w:r>
      <w:r w:rsidR="00B24707" w:rsidRPr="00FA3B5E">
        <w:rPr>
          <w:rFonts w:asciiTheme="majorHAnsi" w:hAnsiTheme="majorHAnsi"/>
          <w:color w:val="000000" w:themeColor="text1"/>
          <w:sz w:val="22"/>
          <w:szCs w:val="22"/>
        </w:rPr>
        <w:t>climático y de sus em</w:t>
      </w:r>
      <w:r w:rsidR="00952FA2" w:rsidRPr="00FA3B5E">
        <w:rPr>
          <w:rFonts w:asciiTheme="majorHAnsi" w:hAnsiTheme="majorHAnsi"/>
          <w:color w:val="000000" w:themeColor="text1"/>
          <w:sz w:val="22"/>
          <w:szCs w:val="22"/>
        </w:rPr>
        <w:t>i</w:t>
      </w:r>
      <w:r w:rsidR="00F627BE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siones de gases de efecto </w:t>
      </w:r>
      <w:r w:rsidR="00D24606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 invernadero que calienta </w:t>
      </w:r>
      <w:r w:rsidR="009C3796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el planeta, </w:t>
      </w:r>
      <w:r w:rsidR="005355A6" w:rsidRPr="00FA3B5E">
        <w:rPr>
          <w:rFonts w:asciiTheme="majorHAnsi" w:hAnsiTheme="majorHAnsi"/>
          <w:color w:val="000000" w:themeColor="text1"/>
          <w:sz w:val="22"/>
          <w:szCs w:val="22"/>
        </w:rPr>
        <w:t>como veremos mas adelante</w:t>
      </w:r>
      <w:r w:rsidR="0084387C" w:rsidRPr="00FA3B5E">
        <w:rPr>
          <w:rFonts w:asciiTheme="majorHAnsi" w:hAnsiTheme="majorHAnsi"/>
          <w:color w:val="000000" w:themeColor="text1"/>
          <w:sz w:val="22"/>
          <w:szCs w:val="22"/>
        </w:rPr>
        <w:t>. El gas m</w:t>
      </w:r>
      <w:r w:rsidR="0033459F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ás conocido como CO2 </w:t>
      </w:r>
      <w:r w:rsidR="002C7F9A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causante del 63% del calentamiento global </w:t>
      </w:r>
      <w:r w:rsidR="008C4128" w:rsidRPr="00FA3B5E">
        <w:rPr>
          <w:rFonts w:asciiTheme="majorHAnsi" w:hAnsiTheme="majorHAnsi"/>
          <w:color w:val="000000" w:themeColor="text1"/>
          <w:sz w:val="22"/>
          <w:szCs w:val="22"/>
        </w:rPr>
        <w:t>pero existen otras causas</w:t>
      </w:r>
      <w:r w:rsidR="0084387C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416847" w:rsidRPr="00FA3B5E">
        <w:rPr>
          <w:rFonts w:asciiTheme="majorHAnsi" w:hAnsiTheme="majorHAnsi"/>
          <w:color w:val="000000" w:themeColor="text1"/>
          <w:sz w:val="22"/>
          <w:szCs w:val="22"/>
        </w:rPr>
        <w:t xml:space="preserve">  </w:t>
      </w:r>
      <w:r w:rsidR="00D17071" w:rsidRPr="00FA3B5E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</w:p>
    <w:p w14:paraId="013EB9DE" w14:textId="77777777" w:rsidR="006E1CCC" w:rsidRDefault="006E1CCC" w:rsidP="00FA6CEA">
      <w:pPr>
        <w:jc w:val="both"/>
        <w:rPr>
          <w:rFonts w:asciiTheme="majorHAnsi" w:hAnsiTheme="majorHAnsi"/>
          <w:color w:val="000000" w:themeColor="text1"/>
          <w:sz w:val="40"/>
          <w:szCs w:val="40"/>
        </w:rPr>
      </w:pPr>
    </w:p>
    <w:p w14:paraId="1B04B1D9" w14:textId="77777777" w:rsidR="006E1CCC" w:rsidRDefault="006E1CCC" w:rsidP="00FA6CEA">
      <w:pPr>
        <w:jc w:val="both"/>
        <w:rPr>
          <w:rFonts w:asciiTheme="majorHAnsi" w:hAnsiTheme="majorHAnsi"/>
          <w:color w:val="000000" w:themeColor="text1"/>
          <w:sz w:val="40"/>
          <w:szCs w:val="40"/>
        </w:rPr>
      </w:pPr>
    </w:p>
    <w:p w14:paraId="7141B8E8" w14:textId="77777777" w:rsidR="00DD46A9" w:rsidRDefault="00522700" w:rsidP="00DD46A9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  <w:sz w:val="40"/>
          <w:szCs w:val="40"/>
        </w:rPr>
      </w:pPr>
      <w:r w:rsidRPr="007140FB">
        <w:rPr>
          <w:rFonts w:asciiTheme="majorHAnsi" w:hAnsiTheme="majorHAnsi"/>
          <w:color w:val="000000" w:themeColor="text1"/>
          <w:sz w:val="40"/>
          <w:szCs w:val="40"/>
        </w:rPr>
        <w:t>Deforestación</w:t>
      </w:r>
      <w:r w:rsidR="00CE70D5" w:rsidRPr="007140FB">
        <w:rPr>
          <w:rFonts w:asciiTheme="majorHAnsi" w:hAnsiTheme="majorHAnsi"/>
          <w:color w:val="000000" w:themeColor="text1"/>
          <w:sz w:val="40"/>
          <w:szCs w:val="40"/>
        </w:rPr>
        <w:t>: la industria maderera, la agricultura</w:t>
      </w:r>
      <w:r w:rsidR="005C7282" w:rsidRPr="007140FB">
        <w:rPr>
          <w:rFonts w:asciiTheme="majorHAnsi" w:hAnsiTheme="majorHAnsi"/>
          <w:color w:val="000000" w:themeColor="text1"/>
          <w:sz w:val="40"/>
          <w:szCs w:val="40"/>
        </w:rPr>
        <w:t xml:space="preserve">, la minería y la ganadería </w:t>
      </w:r>
      <w:r w:rsidR="00EF7222" w:rsidRPr="007140FB">
        <w:rPr>
          <w:rFonts w:asciiTheme="majorHAnsi" w:hAnsiTheme="majorHAnsi"/>
          <w:color w:val="000000" w:themeColor="text1"/>
          <w:sz w:val="40"/>
          <w:szCs w:val="40"/>
        </w:rPr>
        <w:t>son actividades dedicadas a</w:t>
      </w:r>
      <w:r w:rsidR="00DF13D9" w:rsidRPr="007140FB">
        <w:rPr>
          <w:rFonts w:asciiTheme="majorHAnsi" w:hAnsiTheme="majorHAnsi"/>
          <w:color w:val="000000" w:themeColor="text1"/>
          <w:sz w:val="40"/>
          <w:szCs w:val="40"/>
        </w:rPr>
        <w:t xml:space="preserve"> la tala de </w:t>
      </w:r>
      <w:r w:rsidR="007140FB" w:rsidRPr="007140FB">
        <w:rPr>
          <w:rFonts w:asciiTheme="majorHAnsi" w:hAnsiTheme="majorHAnsi"/>
          <w:color w:val="000000" w:themeColor="text1"/>
          <w:sz w:val="40"/>
          <w:szCs w:val="40"/>
        </w:rPr>
        <w:t>á</w:t>
      </w:r>
      <w:r w:rsidR="00DF13D9" w:rsidRPr="007140FB">
        <w:rPr>
          <w:rFonts w:asciiTheme="majorHAnsi" w:hAnsiTheme="majorHAnsi"/>
          <w:color w:val="000000" w:themeColor="text1"/>
          <w:sz w:val="40"/>
          <w:szCs w:val="40"/>
        </w:rPr>
        <w:t>rboles</w:t>
      </w:r>
      <w:r w:rsidR="00DD46A9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</w:p>
    <w:p w14:paraId="242A38EA" w14:textId="5B5A0F9F" w:rsidR="008B6929" w:rsidRDefault="001A6EF7" w:rsidP="00DD46A9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  <w:sz w:val="40"/>
          <w:szCs w:val="40"/>
        </w:rPr>
      </w:pPr>
      <w:r w:rsidRPr="00DD46A9">
        <w:rPr>
          <w:rFonts w:asciiTheme="majorHAnsi" w:hAnsiTheme="majorHAnsi"/>
          <w:color w:val="000000" w:themeColor="text1"/>
          <w:sz w:val="40"/>
          <w:szCs w:val="40"/>
        </w:rPr>
        <w:t xml:space="preserve">Aumento </w:t>
      </w:r>
      <w:r w:rsidR="008E4219" w:rsidRPr="00DD46A9">
        <w:rPr>
          <w:rFonts w:asciiTheme="majorHAnsi" w:hAnsiTheme="majorHAnsi"/>
          <w:color w:val="000000" w:themeColor="text1"/>
          <w:sz w:val="40"/>
          <w:szCs w:val="40"/>
        </w:rPr>
        <w:t>desproporcionado</w:t>
      </w:r>
      <w:r w:rsidR="003542BE" w:rsidRPr="00DD46A9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  <w:r w:rsidR="005148C1" w:rsidRPr="00DD46A9">
        <w:rPr>
          <w:rFonts w:asciiTheme="majorHAnsi" w:hAnsiTheme="majorHAnsi"/>
          <w:color w:val="000000" w:themeColor="text1"/>
          <w:sz w:val="40"/>
          <w:szCs w:val="40"/>
        </w:rPr>
        <w:t>d</w:t>
      </w:r>
      <w:r w:rsidR="00492EAA" w:rsidRPr="00DD46A9">
        <w:rPr>
          <w:rFonts w:asciiTheme="majorHAnsi" w:hAnsiTheme="majorHAnsi"/>
          <w:color w:val="000000" w:themeColor="text1"/>
          <w:sz w:val="40"/>
          <w:szCs w:val="40"/>
        </w:rPr>
        <w:t>e gase</w:t>
      </w:r>
      <w:r w:rsidR="008D65A0" w:rsidRPr="00DD46A9">
        <w:rPr>
          <w:rFonts w:asciiTheme="majorHAnsi" w:hAnsiTheme="majorHAnsi"/>
          <w:color w:val="000000" w:themeColor="text1"/>
          <w:sz w:val="40"/>
          <w:szCs w:val="40"/>
        </w:rPr>
        <w:t>s de efecto invernadero:</w:t>
      </w:r>
      <w:r w:rsidR="009B30EB" w:rsidRPr="00DD46A9">
        <w:rPr>
          <w:rFonts w:asciiTheme="majorHAnsi" w:hAnsiTheme="majorHAnsi"/>
          <w:color w:val="000000" w:themeColor="text1"/>
          <w:sz w:val="40"/>
          <w:szCs w:val="40"/>
        </w:rPr>
        <w:t xml:space="preserve"> provocado por el uso de fertilizante</w:t>
      </w:r>
      <w:r w:rsidR="00B00F95" w:rsidRPr="00DD46A9">
        <w:rPr>
          <w:rFonts w:asciiTheme="majorHAnsi" w:hAnsiTheme="majorHAnsi"/>
          <w:color w:val="000000" w:themeColor="text1"/>
          <w:sz w:val="40"/>
          <w:szCs w:val="40"/>
        </w:rPr>
        <w:t xml:space="preserve">, el </w:t>
      </w:r>
      <w:proofErr w:type="spellStart"/>
      <w:r w:rsidR="001262D4">
        <w:rPr>
          <w:rFonts w:asciiTheme="majorHAnsi" w:hAnsiTheme="majorHAnsi"/>
          <w:color w:val="000000" w:themeColor="text1"/>
          <w:sz w:val="40"/>
          <w:szCs w:val="40"/>
        </w:rPr>
        <w:t>kffhhiurhljsikvvvvvvmjrklrlrfmdk</w:t>
      </w:r>
      <w:proofErr w:type="spellEnd"/>
      <w:r w:rsidR="001262D4">
        <w:rPr>
          <w:rFonts w:asciiTheme="majorHAnsi" w:hAnsiTheme="majorHAnsi"/>
          <w:color w:val="000000" w:themeColor="text1"/>
          <w:sz w:val="40"/>
          <w:szCs w:val="40"/>
        </w:rPr>
        <w:t>,</w:t>
      </w:r>
    </w:p>
    <w:p w14:paraId="48D09787" w14:textId="6CCA3ECD" w:rsidR="008D65A0" w:rsidRDefault="00B00F95" w:rsidP="008B6929">
      <w:pPr>
        <w:pStyle w:val="Prrafodelista"/>
        <w:jc w:val="both"/>
        <w:rPr>
          <w:rFonts w:asciiTheme="majorHAnsi" w:hAnsiTheme="majorHAnsi"/>
          <w:color w:val="000000" w:themeColor="text1"/>
          <w:sz w:val="40"/>
          <w:szCs w:val="40"/>
        </w:rPr>
      </w:pPr>
      <w:r w:rsidRPr="00DD46A9">
        <w:rPr>
          <w:rFonts w:asciiTheme="majorHAnsi" w:hAnsiTheme="majorHAnsi"/>
          <w:color w:val="000000" w:themeColor="text1"/>
          <w:sz w:val="40"/>
          <w:szCs w:val="40"/>
        </w:rPr>
        <w:t>transporte, la calefacci</w:t>
      </w:r>
      <w:r w:rsidR="005523A2" w:rsidRPr="00DD46A9">
        <w:rPr>
          <w:rFonts w:asciiTheme="majorHAnsi" w:hAnsiTheme="majorHAnsi"/>
          <w:color w:val="000000" w:themeColor="text1"/>
          <w:sz w:val="40"/>
          <w:szCs w:val="40"/>
        </w:rPr>
        <w:t xml:space="preserve">ón y el urbanismo </w:t>
      </w:r>
    </w:p>
    <w:p w14:paraId="70B90040" w14:textId="52AD58CE" w:rsidR="008B6929" w:rsidRPr="0062424C" w:rsidRDefault="008B6929" w:rsidP="0062424C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  <w:sz w:val="40"/>
          <w:szCs w:val="40"/>
        </w:rPr>
      </w:pPr>
      <w:r w:rsidRPr="0062424C">
        <w:rPr>
          <w:rFonts w:asciiTheme="majorHAnsi" w:hAnsiTheme="majorHAnsi"/>
          <w:color w:val="000000" w:themeColor="text1"/>
          <w:sz w:val="40"/>
          <w:szCs w:val="40"/>
        </w:rPr>
        <w:t xml:space="preserve"> ace</w:t>
      </w:r>
      <w:r w:rsidR="00997FCC" w:rsidRPr="0062424C">
        <w:rPr>
          <w:rFonts w:asciiTheme="majorHAnsi" w:hAnsiTheme="majorHAnsi"/>
          <w:color w:val="000000" w:themeColor="text1"/>
          <w:sz w:val="40"/>
          <w:szCs w:val="40"/>
        </w:rPr>
        <w:t xml:space="preserve">lerado de </w:t>
      </w:r>
      <w:r w:rsidR="00CD40D1">
        <w:rPr>
          <w:rFonts w:asciiTheme="majorHAnsi" w:hAnsiTheme="majorHAnsi"/>
          <w:color w:val="000000" w:themeColor="text1"/>
          <w:sz w:val="40"/>
          <w:szCs w:val="40"/>
        </w:rPr>
        <w:t>la</w:t>
      </w:r>
      <w:r w:rsidR="008E4219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  <w:r w:rsidR="005F3E91" w:rsidRPr="0062424C">
        <w:rPr>
          <w:rFonts w:asciiTheme="majorHAnsi" w:hAnsiTheme="majorHAnsi"/>
          <w:color w:val="000000" w:themeColor="text1"/>
          <w:sz w:val="40"/>
          <w:szCs w:val="40"/>
        </w:rPr>
        <w:t>población</w:t>
      </w:r>
      <w:r w:rsidR="00997FCC" w:rsidRPr="0062424C">
        <w:rPr>
          <w:rFonts w:asciiTheme="majorHAnsi" w:hAnsiTheme="majorHAnsi"/>
          <w:color w:val="000000" w:themeColor="text1"/>
          <w:sz w:val="40"/>
          <w:szCs w:val="40"/>
        </w:rPr>
        <w:t>:</w:t>
      </w:r>
      <w:r w:rsidR="005F3E91" w:rsidRPr="0062424C">
        <w:rPr>
          <w:rFonts w:asciiTheme="majorHAnsi" w:hAnsiTheme="majorHAnsi"/>
          <w:color w:val="000000" w:themeColor="text1"/>
          <w:sz w:val="40"/>
          <w:szCs w:val="40"/>
        </w:rPr>
        <w:t xml:space="preserve"> el aumento </w:t>
      </w:r>
      <w:r w:rsidR="0062424C" w:rsidRPr="0062424C">
        <w:rPr>
          <w:rFonts w:asciiTheme="majorHAnsi" w:hAnsiTheme="majorHAnsi"/>
          <w:color w:val="000000" w:themeColor="text1"/>
          <w:sz w:val="40"/>
          <w:szCs w:val="40"/>
        </w:rPr>
        <w:t xml:space="preserve">de la cantidad de </w:t>
      </w:r>
      <w:r w:rsidR="008E4219" w:rsidRPr="0062424C">
        <w:rPr>
          <w:rFonts w:asciiTheme="majorHAnsi" w:hAnsiTheme="majorHAnsi"/>
          <w:color w:val="000000" w:themeColor="text1"/>
          <w:sz w:val="40"/>
          <w:szCs w:val="40"/>
        </w:rPr>
        <w:t>habitantes</w:t>
      </w:r>
    </w:p>
    <w:sectPr w:rsidR="008B6929" w:rsidRPr="0062424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F105" w14:textId="77777777" w:rsidR="004B4ABF" w:rsidRDefault="004B4ABF" w:rsidP="004B4ABF">
      <w:pPr>
        <w:spacing w:after="0" w:line="240" w:lineRule="auto"/>
      </w:pPr>
      <w:r>
        <w:separator/>
      </w:r>
    </w:p>
  </w:endnote>
  <w:endnote w:type="continuationSeparator" w:id="0">
    <w:p w14:paraId="5BE80F63" w14:textId="77777777" w:rsidR="004B4ABF" w:rsidRDefault="004B4ABF" w:rsidP="004B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7431" w14:textId="77777777" w:rsidR="004B4ABF" w:rsidRDefault="004B4ABF" w:rsidP="004B4ABF">
      <w:pPr>
        <w:spacing w:after="0" w:line="240" w:lineRule="auto"/>
      </w:pPr>
      <w:r>
        <w:separator/>
      </w:r>
    </w:p>
  </w:footnote>
  <w:footnote w:type="continuationSeparator" w:id="0">
    <w:p w14:paraId="702CB880" w14:textId="77777777" w:rsidR="004B4ABF" w:rsidRDefault="004B4ABF" w:rsidP="004B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4432"/>
    <w:multiLevelType w:val="hybridMultilevel"/>
    <w:tmpl w:val="E35CF9C2"/>
    <w:lvl w:ilvl="0" w:tplc="080A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 w15:restartNumberingAfterBreak="0">
    <w:nsid w:val="4D1A1A0E"/>
    <w:multiLevelType w:val="hybridMultilevel"/>
    <w:tmpl w:val="E97A9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142F6"/>
    <w:multiLevelType w:val="hybridMultilevel"/>
    <w:tmpl w:val="56C646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1967598">
    <w:abstractNumId w:val="1"/>
  </w:num>
  <w:num w:numId="2" w16cid:durableId="1554461422">
    <w:abstractNumId w:val="0"/>
  </w:num>
  <w:num w:numId="3" w16cid:durableId="174228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3F"/>
    <w:rsid w:val="0002175D"/>
    <w:rsid w:val="00033D2F"/>
    <w:rsid w:val="000555CF"/>
    <w:rsid w:val="001262D4"/>
    <w:rsid w:val="00157B26"/>
    <w:rsid w:val="001A6EF7"/>
    <w:rsid w:val="00210F3F"/>
    <w:rsid w:val="002207B4"/>
    <w:rsid w:val="00274936"/>
    <w:rsid w:val="002B71FB"/>
    <w:rsid w:val="002C7F9A"/>
    <w:rsid w:val="002D42E9"/>
    <w:rsid w:val="002E183A"/>
    <w:rsid w:val="0033459F"/>
    <w:rsid w:val="003542BE"/>
    <w:rsid w:val="003C32F6"/>
    <w:rsid w:val="00403D09"/>
    <w:rsid w:val="00416847"/>
    <w:rsid w:val="00432915"/>
    <w:rsid w:val="00464A3A"/>
    <w:rsid w:val="004667D4"/>
    <w:rsid w:val="00492EAA"/>
    <w:rsid w:val="00496B9F"/>
    <w:rsid w:val="004B4ABF"/>
    <w:rsid w:val="004D0C82"/>
    <w:rsid w:val="005148C1"/>
    <w:rsid w:val="00522700"/>
    <w:rsid w:val="005355A6"/>
    <w:rsid w:val="00547289"/>
    <w:rsid w:val="005523A2"/>
    <w:rsid w:val="005C7282"/>
    <w:rsid w:val="005F3E91"/>
    <w:rsid w:val="00600A2C"/>
    <w:rsid w:val="006239A8"/>
    <w:rsid w:val="0062424C"/>
    <w:rsid w:val="006660E2"/>
    <w:rsid w:val="006D4375"/>
    <w:rsid w:val="006E1CCC"/>
    <w:rsid w:val="006E3F3B"/>
    <w:rsid w:val="007140FB"/>
    <w:rsid w:val="00756776"/>
    <w:rsid w:val="00760550"/>
    <w:rsid w:val="007A520D"/>
    <w:rsid w:val="0084387C"/>
    <w:rsid w:val="00843C38"/>
    <w:rsid w:val="008B6929"/>
    <w:rsid w:val="008C4128"/>
    <w:rsid w:val="008D65A0"/>
    <w:rsid w:val="008E4219"/>
    <w:rsid w:val="00952FA2"/>
    <w:rsid w:val="00997FCC"/>
    <w:rsid w:val="009B30EB"/>
    <w:rsid w:val="009C3796"/>
    <w:rsid w:val="00A23C99"/>
    <w:rsid w:val="00A3400C"/>
    <w:rsid w:val="00A45250"/>
    <w:rsid w:val="00A83C65"/>
    <w:rsid w:val="00B00F95"/>
    <w:rsid w:val="00B24707"/>
    <w:rsid w:val="00B95067"/>
    <w:rsid w:val="00BA7702"/>
    <w:rsid w:val="00BC7BB1"/>
    <w:rsid w:val="00CD40D1"/>
    <w:rsid w:val="00CD623E"/>
    <w:rsid w:val="00CE70D5"/>
    <w:rsid w:val="00D17071"/>
    <w:rsid w:val="00D24606"/>
    <w:rsid w:val="00D94D9E"/>
    <w:rsid w:val="00DA2395"/>
    <w:rsid w:val="00DD46A9"/>
    <w:rsid w:val="00DF13D9"/>
    <w:rsid w:val="00E32A83"/>
    <w:rsid w:val="00ED376D"/>
    <w:rsid w:val="00EF7222"/>
    <w:rsid w:val="00F627BE"/>
    <w:rsid w:val="00FA3B5E"/>
    <w:rsid w:val="00FA6CEA"/>
    <w:rsid w:val="00FC5BB3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12D47"/>
  <w15:chartTrackingRefBased/>
  <w15:docId w15:val="{6FDCCEF6-8F40-8549-91A1-4DD4F044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0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F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F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F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F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F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F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F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F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F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F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F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4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ABF"/>
  </w:style>
  <w:style w:type="paragraph" w:styleId="Piedepgina">
    <w:name w:val="footer"/>
    <w:basedOn w:val="Normal"/>
    <w:link w:val="PiedepginaCar"/>
    <w:uiPriority w:val="99"/>
    <w:unhideWhenUsed/>
    <w:rsid w:val="004B4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Llanes</dc:creator>
  <cp:keywords/>
  <dc:description/>
  <cp:lastModifiedBy>Adrian Llanes</cp:lastModifiedBy>
  <cp:revision>2</cp:revision>
  <dcterms:created xsi:type="dcterms:W3CDTF">2025-11-06T18:39:00Z</dcterms:created>
  <dcterms:modified xsi:type="dcterms:W3CDTF">2025-11-06T18:39:00Z</dcterms:modified>
</cp:coreProperties>
</file>