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24A" w14:textId="71FF7E3E" w:rsidR="00C10BD0" w:rsidRDefault="00663524">
      <w:r>
        <w:rPr>
          <w:noProof/>
        </w:rPr>
        <w:drawing>
          <wp:anchor distT="0" distB="0" distL="114300" distR="114300" simplePos="0" relativeHeight="251661312" behindDoc="1" locked="0" layoutInCell="1" allowOverlap="1" wp14:anchorId="6F22E0E8" wp14:editId="09B6AC79">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29116F53" w:rsidR="00C10BD0" w:rsidRDefault="00C10BD0"/>
    <w:p w14:paraId="4159E24C" w14:textId="0678FB6B" w:rsidR="00C10BD0" w:rsidRDefault="00C10BD0"/>
    <w:p w14:paraId="4159E24D" w14:textId="3061992F" w:rsidR="00C10BD0" w:rsidRDefault="00C10BD0"/>
    <w:p w14:paraId="4159E24E" w14:textId="47067B16" w:rsidR="00C10BD0" w:rsidRDefault="00C10BD0"/>
    <w:p w14:paraId="3AAD661A" w14:textId="38F2EDF1"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5224D8EF" w:rsidR="00C10BD0" w:rsidRDefault="00C10BD0"/>
    <w:p w14:paraId="4159E250" w14:textId="6AA3188C" w:rsidR="00C10BD0" w:rsidRDefault="009A64B7">
      <w:r>
        <w:rPr>
          <w:noProof/>
        </w:rPr>
        <w:drawing>
          <wp:anchor distT="0" distB="0" distL="114300" distR="114300" simplePos="0" relativeHeight="251662336" behindDoc="0" locked="0" layoutInCell="1" allowOverlap="1" wp14:anchorId="23BD6377" wp14:editId="08366F1D">
            <wp:simplePos x="0" y="0"/>
            <wp:positionH relativeFrom="column">
              <wp:posOffset>1410335</wp:posOffset>
            </wp:positionH>
            <wp:positionV relativeFrom="paragraph">
              <wp:posOffset>19050</wp:posOffset>
            </wp:positionV>
            <wp:extent cx="2581275" cy="1445260"/>
            <wp:effectExtent l="0" t="0" r="9525" b="2540"/>
            <wp:wrapTopAndBottom/>
            <wp:docPr id="9503394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39428" name="Imagen 9503394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1275" cy="1445260"/>
                    </a:xfrm>
                    <a:prstGeom prst="rect">
                      <a:avLst/>
                    </a:prstGeom>
                  </pic:spPr>
                </pic:pic>
              </a:graphicData>
            </a:graphic>
            <wp14:sizeRelH relativeFrom="margin">
              <wp14:pctWidth>0</wp14:pctWidth>
            </wp14:sizeRelH>
          </wp:anchor>
        </w:drawing>
      </w:r>
      <w:r w:rsidR="001C20FB">
        <w:rPr>
          <w:noProof/>
          <w:lang w:eastAsia="es-MX"/>
        </w:rPr>
        <mc:AlternateContent>
          <mc:Choice Requires="wps">
            <w:drawing>
              <wp:anchor distT="45720" distB="45720" distL="114300" distR="114300" simplePos="0" relativeHeight="251660288" behindDoc="0" locked="0" layoutInCell="1" allowOverlap="1" wp14:anchorId="4159E2E0" wp14:editId="79ABB3E8">
                <wp:simplePos x="0" y="0"/>
                <wp:positionH relativeFrom="margin">
                  <wp:posOffset>1781175</wp:posOffset>
                </wp:positionH>
                <wp:positionV relativeFrom="paragraph">
                  <wp:posOffset>69215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40.25pt;margin-top:5.4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4qJINgIAAKQEAAAOAAAAZHJzL2Uyb0RvYy54bWysVNtu2zAMfR+wfxD0vtgx0m41ohRd&#13;&#10;uw0Duq1otw9QZCoWKosapcTOvr6Q7CbZ5WEY9kJIIA95zpHp5eXQWbYDCgad4PNZyRk4hY1xG8G/&#13;&#10;fX3/6g1nIUrXSIsOBN9D4Jerly+Wva+hwhZtA8SGzrpQ917wNkZfF0VQLXQyzNCDGzqrkToZwwxp&#13;&#10;UzQke+M2nS2qsjwveqTGEyoIwbjNzZjkq9xfa1Dxi9YBIrOCl5zFHCnHdY7FainrDUnfGjXxkP9A&#13;&#10;o5PG8ZNWNzJKtiXzW6vOKMKAOs4UdgVqbRRkEUVVzstf5Dy00kMWE+o++INP4f+1VZ93D/6OWBze&#13;&#10;4iD4PIsI/hbVY2AOr1vpNnBFhH0LsgmpghWrZdH7UE/YZHaoQ+qy7j9hA4LLbcTcadDUJVtQazZk&#13;&#10;w/dH22GITKWh5xdni7OSM7UXfF7NL6qyHKfI+rmBpxA/AHYsHQQnUDEPkLvbEDMjWT/XpIHWpZg4&#13;&#10;v3NNyss6SmOnSzEWZBWJ+CQh7i2M4HvQzDSD4NVoSPoe4doS20kruFQKXKyeOVp3DzrhtLH2gJys&#13;&#10;/Blp4+TfoTjhIH+pB2T5FzMPkDwXXTygO+OQ/tSheTzOHgHTO4ZRd3rFOKyH5FY6r7HZ3xEjHLdm&#13;&#10;BxQFb5F+cNaT9IKH71tJwJn96ILgF/PFIq1YvizOXlclZ3SaWZ9mpFMtkuCRs/F4HfNaJjkOr7YR&#13;&#10;tRnf9UhlotsHv1oWh61Nq3Z6z1XHn8vqCQAA//8DAFBLAwQUAAYACAAAACEARlB3keQAAAAQAQAA&#13;&#10;DwAAAGRycy9kb3ducmV2LnhtbEzPu07DMBQA0B2Jf7BupW7ETkhom+amqoroxkBAYnVj14nwI7Kd&#13;&#10;1vD1FRN8wBlOs0tGk4v0YXQWIc8YEGl7J0arED7eXx7WQELkVnDtrET4lgF27f1dw2vhrvZNXrqo&#13;&#10;SDLahpojDDFONaWhH6ThIXOTtMnos/OGx5A5r6jw/DpaZTQtGHuiho8WSBj4JA+D7L+62SDkvhP6&#13;&#10;sJ/VZ5kezz/l6vWofERcLtLzdrlI+y2QKFP8E/B7QMihbXh9crMVgWiEYs0qIBEhZxsgHqEqVxWQ&#13;&#10;E0LBig0Q2jb0f6S9AQAA//8DAFBLAQItABQABgAIAAAAIQBaIpOj/wAAAOUBAAATAAAAAAAAAAAA&#13;&#10;AAAAAAAAAABbQ29udGVudF9UeXBlc10ueG1sUEsBAi0AFAAGAAgAAAAhAKdKzzjYAAAAlgEAAAsA&#13;&#10;AAAAAAAAAAAAAAAAMAEAAF9yZWxzLy5yZWxzUEsBAi0AFAAGAAgAAAAhAFXiokg2AgAApAQAAA4A&#13;&#10;AAAAAAAAAAAAAAAAMQIAAGRycy9lMm9Eb2MueG1sUEsBAi0AFAAGAAgAAAAhAEZQd5HkAAAAEAEA&#13;&#10;AA8AAAAAAAAAAAAAAAAAkwQAAGRycy9kb3ducmV2LnhtbFBLBQYAAAAABAAEAPMAAACkBQAAAAA=&#13;&#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type="square" anchorx="margin"/>
              </v:shape>
            </w:pict>
          </mc:Fallback>
        </mc:AlternateContent>
      </w:r>
    </w:p>
    <w:p w14:paraId="4159E251" w14:textId="02D2C9C4" w:rsidR="00C10BD0" w:rsidRDefault="00C10BD0"/>
    <w:p w14:paraId="4159E252" w14:textId="29FBF6D2"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2452D1D8" w:rsidR="00C10BD0" w:rsidRDefault="00C10BD0" w:rsidP="00C10BD0">
      <w:pPr>
        <w:jc w:val="center"/>
        <w:rPr>
          <w:rFonts w:ascii="Arial" w:hAnsi="Arial" w:cs="Arial"/>
          <w:color w:val="FF0000"/>
        </w:rPr>
      </w:pPr>
    </w:p>
    <w:p w14:paraId="1849211D" w14:textId="4888209D" w:rsidR="001C20FB" w:rsidRDefault="001C20FB" w:rsidP="00C10BD0">
      <w:pPr>
        <w:jc w:val="center"/>
        <w:rPr>
          <w:rFonts w:ascii="Arial" w:hAnsi="Arial" w:cs="Arial"/>
          <w:color w:val="FF0000"/>
        </w:rPr>
      </w:pPr>
    </w:p>
    <w:p w14:paraId="29580107" w14:textId="77777777" w:rsidR="001C20FB" w:rsidRDefault="001C20FB"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35A8F9EA"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El propóleo es una sustancia natural que las abejas producen al mezclar resinas de plantas con cera y enzimas. Ellas lo usan para proteger y mantener limpia la colmena, y las personas lo aprovechan por sus propiedades curativas, como desinfectar, cicatrizar y reducir la inflamación.</w:t>
      </w:r>
    </w:p>
    <w:p w14:paraId="2E884AA5"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Desde la Antigüedad</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civilizaciones como la egipcia</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y la</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griega ya utilizaban el propóleo. Los egipcios lo empleaban para embalsamar cuerpos, mientras que los griegos lo usaban para curar heridas y quemaduras. Con el paso del tiempo, se descubrió que también ayuda a regenerar la piel y a tratar problemas cutáneos como el acné o la dermatitis.</w:t>
      </w:r>
    </w:p>
    <w:p w14:paraId="3DA45E1B"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En la actualidad, muchas personas buscan productos naturales que cuiden la piel sin causar daño al medio ambiente. Uno de estos productos es el propóleo, una sustancia producida por las abejas que tiene propiedades antibacterianas, antiinflamatorias y cicatrizantes. Al combinarlo con lavanda, que aporta un aroma relajante y beneficios calmantes, se obtiene un jabón ideal para el cuidado diario.</w:t>
      </w:r>
    </w:p>
    <w:p w14:paraId="65BAF431"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 xml:space="preserve">Este proyecto tiene como propósito elaborar un jabón ecológico de </w:t>
      </w:r>
      <w:r w:rsidRPr="005313C2">
        <w:rPr>
          <w:rFonts w:ascii="Arial" w:eastAsia="Times New Roman" w:hAnsi="Arial" w:cs="Arial"/>
          <w:sz w:val="24"/>
          <w:szCs w:val="24"/>
          <w:lang w:eastAsia="es-MX"/>
        </w:rPr>
        <w:t>propóleo con lavanda, que sea accesible, natural y beneficioso para la piel. Además de ayudar a mantener una buena higiene, busca promover el uso de ingredientes naturales y reducir el consumo de productos con químicos que pueden afectar la salud y el medio ambiente.</w:t>
      </w:r>
    </w:p>
    <w:p w14:paraId="4159E294" w14:textId="77777777" w:rsidR="0043041A" w:rsidRPr="0084329B" w:rsidRDefault="0043041A" w:rsidP="0043041A">
      <w:pPr>
        <w:pStyle w:val="Default"/>
        <w:spacing w:beforeLines="40" w:before="96" w:afterLines="40" w:after="96" w:line="23" w:lineRule="atLeast"/>
        <w:jc w:val="both"/>
        <w:rPr>
          <w:b/>
        </w:rPr>
      </w:pPr>
    </w:p>
    <w:p w14:paraId="7663D80B" w14:textId="196F35A9" w:rsidR="00BB13D9" w:rsidRDefault="00E16C03" w:rsidP="00E73168">
      <w:pPr>
        <w:pStyle w:val="Default"/>
        <w:spacing w:beforeLines="40" w:before="96" w:afterLines="40" w:after="96" w:line="23" w:lineRule="atLeast"/>
        <w:jc w:val="center"/>
        <w:rPr>
          <w:b/>
        </w:rPr>
      </w:pPr>
      <w:r w:rsidRPr="0084329B">
        <w:rPr>
          <w:b/>
        </w:rPr>
        <w:t xml:space="preserve">IV. </w:t>
      </w:r>
      <w:r w:rsidR="00E73168">
        <w:rPr>
          <w:b/>
        </w:rPr>
        <w:t>¿</w:t>
      </w:r>
      <w:r w:rsidR="001C2CDB">
        <w:rPr>
          <w:b/>
        </w:rPr>
        <w:t xml:space="preserve">Será posible realizar </w:t>
      </w:r>
      <w:r w:rsidR="003637EC">
        <w:rPr>
          <w:b/>
        </w:rPr>
        <w:t xml:space="preserve">un jabón con </w:t>
      </w:r>
      <w:proofErr w:type="spellStart"/>
      <w:r w:rsidR="003637EC">
        <w:rPr>
          <w:b/>
        </w:rPr>
        <w:t>propoleo</w:t>
      </w:r>
      <w:proofErr w:type="spellEnd"/>
      <w:r w:rsidR="003637EC">
        <w:rPr>
          <w:b/>
        </w:rPr>
        <w:t xml:space="preserve"> , lavanda , con </w:t>
      </w:r>
      <w:r w:rsidR="00E73168">
        <w:rPr>
          <w:b/>
        </w:rPr>
        <w:t>el fin de utilizar sus propiedades funcionales de una manera mas simple</w:t>
      </w:r>
      <w:r w:rsidR="00BB13D9">
        <w:rPr>
          <w:b/>
        </w:rPr>
        <w:t xml:space="preserve"> </w:t>
      </w:r>
      <w:r w:rsidR="00637B7C">
        <w:rPr>
          <w:b/>
        </w:rPr>
        <w:t>‽</w:t>
      </w:r>
    </w:p>
    <w:p w14:paraId="4159E29D" w14:textId="3626EA72" w:rsidR="0043041A" w:rsidRDefault="00E16C03" w:rsidP="00637B7C">
      <w:pPr>
        <w:pStyle w:val="Default"/>
        <w:spacing w:beforeLines="40" w:before="96" w:afterLines="40" w:after="96" w:line="23" w:lineRule="atLeast"/>
        <w:jc w:val="center"/>
        <w:rPr>
          <w:b/>
        </w:rPr>
      </w:pPr>
      <w:r w:rsidRPr="0084329B">
        <w:rPr>
          <w:b/>
        </w:rPr>
        <w:t>V. JUSTIFICACIÓN</w:t>
      </w:r>
    </w:p>
    <w:p w14:paraId="3A5BAC52" w14:textId="77777777" w:rsidR="00637B7C" w:rsidRPr="0084329B" w:rsidRDefault="00637B7C" w:rsidP="00637B7C">
      <w:pPr>
        <w:pStyle w:val="Default"/>
        <w:spacing w:beforeLines="40" w:before="96" w:afterLines="40" w:after="96" w:line="23" w:lineRule="atLeast"/>
        <w:jc w:val="center"/>
        <w:rPr>
          <w:b/>
        </w:rPr>
      </w:pPr>
    </w:p>
    <w:p w14:paraId="4159E29E"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9F"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preguntas:</w:t>
      </w:r>
    </w:p>
    <w:p w14:paraId="4159E2A0"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investigación?</w:t>
      </w:r>
    </w:p>
    <w:p w14:paraId="4159E2A1"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posibilidades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existen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realices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investigación?</w:t>
      </w:r>
    </w:p>
    <w:p w14:paraId="4159E2A2"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redactarla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te</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puedes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apoyar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recabados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antecedentes</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lastRenderedPageBreak/>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D" w14:textId="28345055"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AE"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La hipótesis es la afirmación de la pregunta a responder en la problemática,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indica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supones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tentativa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propones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establecida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planteamiento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va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delimitada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en 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y espacio.</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278BDDD1" w14:textId="77777777" w:rsidR="00600547" w:rsidRDefault="00600547" w:rsidP="0043041A">
      <w:pPr>
        <w:pStyle w:val="Default"/>
        <w:spacing w:beforeLines="40" w:before="96" w:afterLines="40" w:after="96" w:line="23" w:lineRule="atLeast"/>
        <w:jc w:val="both"/>
        <w:rPr>
          <w:bCs/>
          <w:color w:val="FF0000"/>
        </w:rPr>
      </w:pPr>
      <w:proofErr w:type="spellStart"/>
      <w:r>
        <w:rPr>
          <w:bCs/>
          <w:color w:val="FF0000"/>
        </w:rPr>
        <w:t>Propóleo</w:t>
      </w:r>
      <w:proofErr w:type="spellEnd"/>
    </w:p>
    <w:p w14:paraId="3BC9742A"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Sustancia resinosa producida por las abejas a partir de resinas vegetales, con propiedades antimicrobianas, antiinflamatorias y cicatrizantes. Es uno de los ingredientes clave del jabón de </w:t>
      </w:r>
      <w:proofErr w:type="spellStart"/>
      <w:r>
        <w:rPr>
          <w:bCs/>
          <w:color w:val="FF0000"/>
        </w:rPr>
        <w:t>propóleo</w:t>
      </w:r>
      <w:proofErr w:type="spellEnd"/>
      <w:r>
        <w:rPr>
          <w:bCs/>
          <w:color w:val="FF0000"/>
        </w:rPr>
        <w:t>.</w:t>
      </w:r>
    </w:p>
    <w:p w14:paraId="3A7A55E9" w14:textId="77777777" w:rsidR="00600547" w:rsidRDefault="00600547" w:rsidP="0043041A">
      <w:pPr>
        <w:pStyle w:val="Default"/>
        <w:spacing w:beforeLines="40" w:before="96" w:afterLines="40" w:after="96" w:line="23" w:lineRule="atLeast"/>
        <w:jc w:val="both"/>
        <w:rPr>
          <w:bCs/>
          <w:color w:val="FF0000"/>
        </w:rPr>
      </w:pPr>
    </w:p>
    <w:p w14:paraId="023E9FA5" w14:textId="77777777" w:rsidR="00600547" w:rsidRDefault="00600547" w:rsidP="0043041A">
      <w:pPr>
        <w:pStyle w:val="Default"/>
        <w:spacing w:beforeLines="40" w:before="96" w:afterLines="40" w:after="96" w:line="23" w:lineRule="atLeast"/>
        <w:jc w:val="both"/>
        <w:rPr>
          <w:bCs/>
          <w:color w:val="FF0000"/>
        </w:rPr>
      </w:pPr>
      <w:r>
        <w:rPr>
          <w:bCs/>
          <w:color w:val="FF0000"/>
        </w:rPr>
        <w:t>Antibacteriano</w:t>
      </w:r>
    </w:p>
    <w:p w14:paraId="377F21CF"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Propiedad de eliminar o inhibir el crecimiento de bacterias. El jabón de </w:t>
      </w:r>
      <w:proofErr w:type="spellStart"/>
      <w:r>
        <w:rPr>
          <w:bCs/>
          <w:color w:val="FF0000"/>
        </w:rPr>
        <w:t>propóleo</w:t>
      </w:r>
      <w:proofErr w:type="spellEnd"/>
      <w:r>
        <w:rPr>
          <w:bCs/>
          <w:color w:val="FF0000"/>
        </w:rPr>
        <w:t xml:space="preserve"> es conocido por ser un agente antibacteriano natural.</w:t>
      </w:r>
    </w:p>
    <w:p w14:paraId="2340C3C4" w14:textId="77777777" w:rsidR="00600547" w:rsidRDefault="00600547" w:rsidP="0043041A">
      <w:pPr>
        <w:pStyle w:val="Default"/>
        <w:spacing w:beforeLines="40" w:before="96" w:afterLines="40" w:after="96" w:line="23" w:lineRule="atLeast"/>
        <w:jc w:val="both"/>
        <w:rPr>
          <w:bCs/>
          <w:color w:val="FF0000"/>
        </w:rPr>
      </w:pPr>
    </w:p>
    <w:p w14:paraId="06A2FE37" w14:textId="77777777" w:rsidR="00600547" w:rsidRDefault="00600547" w:rsidP="0043041A">
      <w:pPr>
        <w:pStyle w:val="Default"/>
        <w:spacing w:beforeLines="40" w:before="96" w:afterLines="40" w:after="96" w:line="23" w:lineRule="atLeast"/>
        <w:jc w:val="both"/>
        <w:rPr>
          <w:bCs/>
          <w:color w:val="FF0000"/>
        </w:rPr>
      </w:pPr>
      <w:r>
        <w:rPr>
          <w:bCs/>
          <w:color w:val="FF0000"/>
        </w:rPr>
        <w:t>Antiséptico</w:t>
      </w:r>
    </w:p>
    <w:p w14:paraId="35FF2673"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Sustancia que previene infecciones destruyendo microorganismos. El </w:t>
      </w:r>
      <w:proofErr w:type="spellStart"/>
      <w:r>
        <w:rPr>
          <w:bCs/>
          <w:color w:val="FF0000"/>
        </w:rPr>
        <w:t>propóleo</w:t>
      </w:r>
      <w:proofErr w:type="spellEnd"/>
      <w:r>
        <w:rPr>
          <w:bCs/>
          <w:color w:val="FF0000"/>
        </w:rPr>
        <w:t xml:space="preserve"> actúa como antiséptico en productos para la piel.</w:t>
      </w:r>
    </w:p>
    <w:p w14:paraId="1872D289" w14:textId="77777777" w:rsidR="00600547" w:rsidRDefault="00600547" w:rsidP="0043041A">
      <w:pPr>
        <w:pStyle w:val="Default"/>
        <w:spacing w:beforeLines="40" w:before="96" w:afterLines="40" w:after="96" w:line="23" w:lineRule="atLeast"/>
        <w:jc w:val="both"/>
        <w:rPr>
          <w:bCs/>
          <w:color w:val="FF0000"/>
        </w:rPr>
      </w:pPr>
    </w:p>
    <w:p w14:paraId="0803938F" w14:textId="77777777" w:rsidR="00600547" w:rsidRDefault="00600547" w:rsidP="0043041A">
      <w:pPr>
        <w:pStyle w:val="Default"/>
        <w:spacing w:beforeLines="40" w:before="96" w:afterLines="40" w:after="96" w:line="23" w:lineRule="atLeast"/>
        <w:jc w:val="both"/>
        <w:rPr>
          <w:bCs/>
          <w:color w:val="FF0000"/>
        </w:rPr>
      </w:pPr>
      <w:r>
        <w:rPr>
          <w:bCs/>
          <w:color w:val="FF0000"/>
        </w:rPr>
        <w:t>Dermatológico</w:t>
      </w:r>
    </w:p>
    <w:p w14:paraId="0C409ADC"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Relacionado con el cuidado y tratamiento de la piel. Los jabones de </w:t>
      </w:r>
      <w:proofErr w:type="spellStart"/>
      <w:r>
        <w:rPr>
          <w:bCs/>
          <w:color w:val="FF0000"/>
        </w:rPr>
        <w:t>propóleo</w:t>
      </w:r>
      <w:proofErr w:type="spellEnd"/>
      <w:r>
        <w:rPr>
          <w:bCs/>
          <w:color w:val="FF0000"/>
        </w:rPr>
        <w:t xml:space="preserve"> suelen recomendarse para el uso dermatológico, especialmente en pieles con acné o dermatitis.</w:t>
      </w:r>
    </w:p>
    <w:p w14:paraId="2581AF75" w14:textId="77777777" w:rsidR="00600547" w:rsidRDefault="00600547" w:rsidP="0043041A">
      <w:pPr>
        <w:pStyle w:val="Default"/>
        <w:spacing w:beforeLines="40" w:before="96" w:afterLines="40" w:after="96" w:line="23" w:lineRule="atLeast"/>
        <w:jc w:val="both"/>
        <w:rPr>
          <w:bCs/>
          <w:color w:val="FF0000"/>
        </w:rPr>
      </w:pPr>
    </w:p>
    <w:p w14:paraId="7B34E48E" w14:textId="77777777" w:rsidR="00600547" w:rsidRDefault="00600547" w:rsidP="0043041A">
      <w:pPr>
        <w:pStyle w:val="Default"/>
        <w:spacing w:beforeLines="40" w:before="96" w:afterLines="40" w:after="96" w:line="23" w:lineRule="atLeast"/>
        <w:jc w:val="both"/>
        <w:rPr>
          <w:bCs/>
          <w:color w:val="FF0000"/>
        </w:rPr>
      </w:pPr>
      <w:r>
        <w:rPr>
          <w:bCs/>
          <w:color w:val="FF0000"/>
        </w:rPr>
        <w:t>Natural</w:t>
      </w:r>
    </w:p>
    <w:p w14:paraId="37311F9C"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Producido sin aditivos químicos artificiales. Los jabones de </w:t>
      </w:r>
      <w:proofErr w:type="spellStart"/>
      <w:r>
        <w:rPr>
          <w:bCs/>
          <w:color w:val="FF0000"/>
        </w:rPr>
        <w:t>propóleo</w:t>
      </w:r>
      <w:proofErr w:type="spellEnd"/>
      <w:r>
        <w:rPr>
          <w:bCs/>
          <w:color w:val="FF0000"/>
        </w:rPr>
        <w:t xml:space="preserve"> se promocionan frecuentemente como productos naturales.</w:t>
      </w:r>
    </w:p>
    <w:p w14:paraId="72967F75" w14:textId="77777777" w:rsidR="00600547" w:rsidRDefault="00600547" w:rsidP="0043041A">
      <w:pPr>
        <w:pStyle w:val="Default"/>
        <w:spacing w:beforeLines="40" w:before="96" w:afterLines="40" w:after="96" w:line="23" w:lineRule="atLeast"/>
        <w:jc w:val="both"/>
        <w:rPr>
          <w:bCs/>
          <w:color w:val="FF0000"/>
        </w:rPr>
      </w:pPr>
    </w:p>
    <w:p w14:paraId="12A498E7" w14:textId="77777777" w:rsidR="00600547" w:rsidRDefault="00600547" w:rsidP="0043041A">
      <w:pPr>
        <w:pStyle w:val="Default"/>
        <w:spacing w:beforeLines="40" w:before="96" w:afterLines="40" w:after="96" w:line="23" w:lineRule="atLeast"/>
        <w:jc w:val="both"/>
        <w:rPr>
          <w:bCs/>
          <w:color w:val="FF0000"/>
        </w:rPr>
      </w:pPr>
      <w:r>
        <w:rPr>
          <w:bCs/>
          <w:color w:val="FF0000"/>
        </w:rPr>
        <w:t>Cicatrizante</w:t>
      </w:r>
    </w:p>
    <w:p w14:paraId="4F8A90E3"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Que ayuda a cerrar heridas o regenerar la piel. El </w:t>
      </w:r>
      <w:proofErr w:type="spellStart"/>
      <w:r>
        <w:rPr>
          <w:bCs/>
          <w:color w:val="FF0000"/>
        </w:rPr>
        <w:t>propóleo</w:t>
      </w:r>
      <w:proofErr w:type="spellEnd"/>
      <w:r>
        <w:rPr>
          <w:bCs/>
          <w:color w:val="FF0000"/>
        </w:rPr>
        <w:t xml:space="preserve"> es conocido por su capacidad cicatrizante, útil en jabones para pieles dañadas.</w:t>
      </w:r>
    </w:p>
    <w:p w14:paraId="11E52C6F" w14:textId="77777777" w:rsidR="00600547" w:rsidRDefault="00600547" w:rsidP="0043041A">
      <w:pPr>
        <w:pStyle w:val="Default"/>
        <w:spacing w:beforeLines="40" w:before="96" w:afterLines="40" w:after="96" w:line="23" w:lineRule="atLeast"/>
        <w:jc w:val="both"/>
        <w:rPr>
          <w:bCs/>
          <w:color w:val="FF0000"/>
        </w:rPr>
      </w:pPr>
    </w:p>
    <w:p w14:paraId="1FE65B3E" w14:textId="77777777" w:rsidR="00600547" w:rsidRDefault="00600547" w:rsidP="0043041A">
      <w:pPr>
        <w:pStyle w:val="Default"/>
        <w:spacing w:beforeLines="40" w:before="96" w:afterLines="40" w:after="96" w:line="23" w:lineRule="atLeast"/>
        <w:jc w:val="both"/>
        <w:rPr>
          <w:bCs/>
          <w:color w:val="FF0000"/>
        </w:rPr>
      </w:pPr>
      <w:r>
        <w:rPr>
          <w:bCs/>
          <w:color w:val="FF0000"/>
        </w:rPr>
        <w:t>Emoliente</w:t>
      </w:r>
    </w:p>
    <w:p w14:paraId="634726D9"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Sustancia que suaviza y calma la piel. Muchos jabones de </w:t>
      </w:r>
      <w:proofErr w:type="spellStart"/>
      <w:r>
        <w:rPr>
          <w:bCs/>
          <w:color w:val="FF0000"/>
        </w:rPr>
        <w:t>propóleo</w:t>
      </w:r>
      <w:proofErr w:type="spellEnd"/>
      <w:r>
        <w:rPr>
          <w:bCs/>
          <w:color w:val="FF0000"/>
        </w:rPr>
        <w:t xml:space="preserve"> incluyen ingredientes emolientes para mejorar la textura de la piel.</w:t>
      </w:r>
    </w:p>
    <w:p w14:paraId="3BAA3E0E" w14:textId="77777777" w:rsidR="00600547" w:rsidRDefault="00600547" w:rsidP="0043041A">
      <w:pPr>
        <w:pStyle w:val="Default"/>
        <w:spacing w:beforeLines="40" w:before="96" w:afterLines="40" w:after="96" w:line="23" w:lineRule="atLeast"/>
        <w:jc w:val="both"/>
        <w:rPr>
          <w:bCs/>
          <w:color w:val="FF0000"/>
        </w:rPr>
      </w:pPr>
    </w:p>
    <w:p w14:paraId="0D1B7628" w14:textId="77777777" w:rsidR="00600547" w:rsidRDefault="00600547" w:rsidP="0043041A">
      <w:pPr>
        <w:pStyle w:val="Default"/>
        <w:spacing w:beforeLines="40" w:before="96" w:afterLines="40" w:after="96" w:line="23" w:lineRule="atLeast"/>
        <w:jc w:val="both"/>
        <w:rPr>
          <w:bCs/>
          <w:color w:val="FF0000"/>
        </w:rPr>
      </w:pPr>
      <w:r>
        <w:rPr>
          <w:bCs/>
          <w:color w:val="FF0000"/>
        </w:rPr>
        <w:t>Exfoliante</w:t>
      </w:r>
    </w:p>
    <w:p w14:paraId="7190928D"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Que ayuda a eliminar células muertas de la piel. Algunos jabones de </w:t>
      </w:r>
      <w:proofErr w:type="spellStart"/>
      <w:r>
        <w:rPr>
          <w:bCs/>
          <w:color w:val="FF0000"/>
        </w:rPr>
        <w:t>propóleo</w:t>
      </w:r>
      <w:proofErr w:type="spellEnd"/>
      <w:r>
        <w:rPr>
          <w:bCs/>
          <w:color w:val="FF0000"/>
        </w:rPr>
        <w:t xml:space="preserve"> incluyen partículas exfoliantes naturales para limpiar a fondo.</w:t>
      </w:r>
    </w:p>
    <w:p w14:paraId="52532A00" w14:textId="77777777" w:rsidR="00600547" w:rsidRDefault="00600547" w:rsidP="0043041A">
      <w:pPr>
        <w:pStyle w:val="Default"/>
        <w:spacing w:beforeLines="40" w:before="96" w:afterLines="40" w:after="96" w:line="23" w:lineRule="atLeast"/>
        <w:jc w:val="both"/>
        <w:rPr>
          <w:bCs/>
          <w:color w:val="FF0000"/>
        </w:rPr>
      </w:pPr>
    </w:p>
    <w:p w14:paraId="5B7F28BA" w14:textId="77777777" w:rsidR="00600547" w:rsidRDefault="00600547" w:rsidP="0043041A">
      <w:pPr>
        <w:pStyle w:val="Default"/>
        <w:spacing w:beforeLines="40" w:before="96" w:afterLines="40" w:after="96" w:line="23" w:lineRule="atLeast"/>
        <w:jc w:val="both"/>
        <w:rPr>
          <w:bCs/>
          <w:color w:val="FF0000"/>
        </w:rPr>
      </w:pPr>
      <w:proofErr w:type="spellStart"/>
      <w:r>
        <w:rPr>
          <w:bCs/>
          <w:color w:val="FF0000"/>
        </w:rPr>
        <w:lastRenderedPageBreak/>
        <w:t>Hipoalergénico</w:t>
      </w:r>
      <w:proofErr w:type="spellEnd"/>
    </w:p>
    <w:p w14:paraId="384A4289" w14:textId="77777777" w:rsidR="00600547" w:rsidRDefault="00600547" w:rsidP="0043041A">
      <w:pPr>
        <w:pStyle w:val="Default"/>
        <w:spacing w:beforeLines="40" w:before="96" w:afterLines="40" w:after="96" w:line="23" w:lineRule="atLeast"/>
        <w:jc w:val="both"/>
        <w:rPr>
          <w:bCs/>
          <w:color w:val="FF0000"/>
        </w:rPr>
      </w:pPr>
      <w:r>
        <w:rPr>
          <w:bCs/>
          <w:color w:val="FF0000"/>
        </w:rPr>
        <w:t xml:space="preserve">Diseñado para minimizar el riesgo de provocar reacciones alérgicas. Muchos jabones de </w:t>
      </w:r>
      <w:proofErr w:type="spellStart"/>
      <w:r>
        <w:rPr>
          <w:bCs/>
          <w:color w:val="FF0000"/>
        </w:rPr>
        <w:t>propóleo</w:t>
      </w:r>
      <w:proofErr w:type="spellEnd"/>
      <w:r>
        <w:rPr>
          <w:bCs/>
          <w:color w:val="FF0000"/>
        </w:rPr>
        <w:t xml:space="preserve"> son formulados para ser </w:t>
      </w:r>
      <w:proofErr w:type="spellStart"/>
      <w:r>
        <w:rPr>
          <w:bCs/>
          <w:color w:val="FF0000"/>
        </w:rPr>
        <w:t>hipoalergénicos</w:t>
      </w:r>
      <w:proofErr w:type="spellEnd"/>
      <w:r>
        <w:rPr>
          <w:bCs/>
          <w:color w:val="FF0000"/>
        </w:rPr>
        <w:t>.</w:t>
      </w:r>
    </w:p>
    <w:p w14:paraId="13E748E1" w14:textId="77777777" w:rsidR="00600547" w:rsidRDefault="00600547" w:rsidP="0043041A">
      <w:pPr>
        <w:pStyle w:val="Default"/>
        <w:spacing w:beforeLines="40" w:before="96" w:afterLines="40" w:after="96" w:line="23" w:lineRule="atLeast"/>
        <w:jc w:val="both"/>
        <w:rPr>
          <w:bCs/>
          <w:color w:val="FF0000"/>
        </w:rPr>
      </w:pPr>
    </w:p>
    <w:p w14:paraId="2AE3A1AD" w14:textId="77777777" w:rsidR="00600547" w:rsidRDefault="00600547" w:rsidP="0043041A">
      <w:pPr>
        <w:pStyle w:val="Default"/>
        <w:spacing w:beforeLines="40" w:before="96" w:afterLines="40" w:after="96" w:line="23" w:lineRule="atLeast"/>
        <w:jc w:val="both"/>
        <w:rPr>
          <w:bCs/>
          <w:color w:val="FF0000"/>
        </w:rPr>
      </w:pPr>
      <w:r>
        <w:rPr>
          <w:bCs/>
          <w:color w:val="FF0000"/>
        </w:rPr>
        <w:t>Apicultura</w:t>
      </w:r>
    </w:p>
    <w:p w14:paraId="79BE3DB0" w14:textId="77777777" w:rsidR="00600547" w:rsidRPr="005313C2" w:rsidRDefault="00600547" w:rsidP="0043041A">
      <w:pPr>
        <w:pStyle w:val="Default"/>
        <w:spacing w:beforeLines="40" w:before="96" w:afterLines="40" w:after="96" w:line="23" w:lineRule="atLeast"/>
        <w:jc w:val="both"/>
        <w:rPr>
          <w:bCs/>
          <w:color w:val="FF0000"/>
        </w:rPr>
      </w:pPr>
      <w:r>
        <w:rPr>
          <w:bCs/>
          <w:color w:val="FF0000"/>
        </w:rPr>
        <w:t xml:space="preserve">Actividad dedicada a la crianza de abejas. De esta práctica se obtiene el </w:t>
      </w:r>
      <w:proofErr w:type="spellStart"/>
      <w:r>
        <w:rPr>
          <w:bCs/>
          <w:color w:val="FF0000"/>
        </w:rPr>
        <w:t>propóleo</w:t>
      </w:r>
      <w:proofErr w:type="spellEnd"/>
      <w:r>
        <w:rPr>
          <w:bCs/>
          <w:color w:val="FF0000"/>
        </w:rPr>
        <w:t>, además de miel y cera.</w:t>
      </w: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lastRenderedPageBreak/>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 xml:space="preserve">(con no </w:t>
      </w:r>
      <w:r w:rsidRPr="0084329B">
        <w:rPr>
          <w:rFonts w:ascii="Arial" w:hAnsi="Arial" w:cs="Arial"/>
          <w:color w:val="221F1F"/>
          <w:w w:val="105"/>
          <w:sz w:val="24"/>
          <w:szCs w:val="24"/>
        </w:rPr>
        <w:t>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3DEC" w14:textId="77777777" w:rsidR="00D917B0" w:rsidRDefault="00D917B0" w:rsidP="00C10BD0">
      <w:pPr>
        <w:spacing w:after="0" w:line="240" w:lineRule="auto"/>
      </w:pPr>
      <w:r>
        <w:separator/>
      </w:r>
    </w:p>
  </w:endnote>
  <w:endnote w:type="continuationSeparator" w:id="0">
    <w:p w14:paraId="094ABC2F" w14:textId="77777777" w:rsidR="00D917B0" w:rsidRDefault="00D917B0"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DC48" w14:textId="77777777" w:rsidR="00D917B0" w:rsidRDefault="00D917B0" w:rsidP="00C10BD0">
      <w:pPr>
        <w:spacing w:after="0" w:line="240" w:lineRule="auto"/>
      </w:pPr>
      <w:r>
        <w:separator/>
      </w:r>
    </w:p>
  </w:footnote>
  <w:footnote w:type="continuationSeparator" w:id="0">
    <w:p w14:paraId="0C4994B7" w14:textId="77777777" w:rsidR="00D917B0" w:rsidRDefault="00D917B0"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25410216">
    <w:abstractNumId w:val="0"/>
  </w:num>
  <w:num w:numId="2" w16cid:durableId="14748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20A68"/>
    <w:rsid w:val="00045F91"/>
    <w:rsid w:val="00052913"/>
    <w:rsid w:val="00053AE9"/>
    <w:rsid w:val="00152661"/>
    <w:rsid w:val="0018433F"/>
    <w:rsid w:val="001A246D"/>
    <w:rsid w:val="001C20FB"/>
    <w:rsid w:val="001C2CDB"/>
    <w:rsid w:val="0028316B"/>
    <w:rsid w:val="003637EC"/>
    <w:rsid w:val="00400A11"/>
    <w:rsid w:val="0043041A"/>
    <w:rsid w:val="005313C2"/>
    <w:rsid w:val="00556CAC"/>
    <w:rsid w:val="005701F3"/>
    <w:rsid w:val="005E7805"/>
    <w:rsid w:val="00600547"/>
    <w:rsid w:val="00637B7C"/>
    <w:rsid w:val="00663524"/>
    <w:rsid w:val="0084329B"/>
    <w:rsid w:val="008D77F1"/>
    <w:rsid w:val="009546B3"/>
    <w:rsid w:val="009A64B7"/>
    <w:rsid w:val="009F2547"/>
    <w:rsid w:val="00A1054C"/>
    <w:rsid w:val="00A666B0"/>
    <w:rsid w:val="00A8297A"/>
    <w:rsid w:val="00AD1965"/>
    <w:rsid w:val="00B32D3F"/>
    <w:rsid w:val="00B7548A"/>
    <w:rsid w:val="00BB13D9"/>
    <w:rsid w:val="00BB2114"/>
    <w:rsid w:val="00BE658F"/>
    <w:rsid w:val="00C10BD0"/>
    <w:rsid w:val="00C12C4D"/>
    <w:rsid w:val="00CB58D9"/>
    <w:rsid w:val="00CE003A"/>
    <w:rsid w:val="00D04778"/>
    <w:rsid w:val="00D917B0"/>
    <w:rsid w:val="00DD1DA4"/>
    <w:rsid w:val="00DD5418"/>
    <w:rsid w:val="00E16C03"/>
    <w:rsid w:val="00E73168"/>
    <w:rsid w:val="00F616B0"/>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1375</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ANDDY .</cp:lastModifiedBy>
  <cp:revision>13</cp:revision>
  <dcterms:created xsi:type="dcterms:W3CDTF">2025-10-09T14:52:00Z</dcterms:created>
  <dcterms:modified xsi:type="dcterms:W3CDTF">2025-10-09T20:02:00Z</dcterms:modified>
</cp:coreProperties>
</file>