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A45F" w14:textId="6050EDFE" w:rsidR="005A5D14" w:rsidRDefault="009A4EC5" w:rsidP="009A4EC5">
      <w:pPr>
        <w:jc w:val="both"/>
        <w:rPr>
          <w:b/>
          <w:bCs/>
          <w:i/>
          <w:iCs/>
          <w:sz w:val="40"/>
          <w:szCs w:val="40"/>
          <w:lang w:val="es-ES"/>
        </w:rPr>
      </w:pPr>
      <w:r w:rsidRPr="009A4EC5">
        <w:rPr>
          <w:b/>
          <w:bCs/>
          <w:i/>
          <w:iCs/>
          <w:sz w:val="40"/>
          <w:szCs w:val="40"/>
          <w:lang w:val="es-ES"/>
        </w:rPr>
        <w:t>Dramaturgos</w:t>
      </w:r>
    </w:p>
    <w:p w14:paraId="655D08C4" w14:textId="77777777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>1. Comedia Antigua (siglo V a. C.)</w:t>
      </w:r>
    </w:p>
    <w:p w14:paraId="3D2638B8" w14:textId="77777777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>Características:</w:t>
      </w:r>
    </w:p>
    <w:p w14:paraId="7E5ACBCC" w14:textId="77777777" w:rsidR="009A4EC5" w:rsidRPr="009A4EC5" w:rsidRDefault="009A4EC5" w:rsidP="009A4EC5">
      <w:pPr>
        <w:numPr>
          <w:ilvl w:val="0"/>
          <w:numId w:val="12"/>
        </w:numPr>
        <w:jc w:val="both"/>
      </w:pPr>
      <w:r w:rsidRPr="009A4EC5">
        <w:t>Crítica política directa.</w:t>
      </w:r>
    </w:p>
    <w:p w14:paraId="7C4952F5" w14:textId="77777777" w:rsidR="009A4EC5" w:rsidRPr="009A4EC5" w:rsidRDefault="009A4EC5" w:rsidP="009A4EC5">
      <w:pPr>
        <w:numPr>
          <w:ilvl w:val="0"/>
          <w:numId w:val="12"/>
        </w:numPr>
        <w:jc w:val="both"/>
      </w:pPr>
      <w:r w:rsidRPr="009A4EC5">
        <w:t>Satírica, irreverente, con personajes reales (como Sócrates o Pericles).</w:t>
      </w:r>
    </w:p>
    <w:p w14:paraId="240078F7" w14:textId="77777777" w:rsidR="009A4EC5" w:rsidRPr="009A4EC5" w:rsidRDefault="009A4EC5" w:rsidP="009A4EC5">
      <w:pPr>
        <w:numPr>
          <w:ilvl w:val="0"/>
          <w:numId w:val="12"/>
        </w:numPr>
        <w:jc w:val="both"/>
      </w:pPr>
      <w:r w:rsidRPr="009A4EC5">
        <w:t xml:space="preserve">Uso del </w:t>
      </w:r>
      <w:r w:rsidRPr="009A4EC5">
        <w:rPr>
          <w:b/>
          <w:bCs/>
        </w:rPr>
        <w:t>coro</w:t>
      </w:r>
      <w:r w:rsidRPr="009A4EC5">
        <w:t xml:space="preserve"> con mucha importancia.</w:t>
      </w:r>
    </w:p>
    <w:p w14:paraId="412D6E3A" w14:textId="77777777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>Dramaturgos representativos:</w:t>
      </w:r>
    </w:p>
    <w:p w14:paraId="06EA8063" w14:textId="2887788A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 xml:space="preserve"> Aristófanes (c. 446 – c. 386 a. C.)</w:t>
      </w:r>
    </w:p>
    <w:p w14:paraId="6D4C1D38" w14:textId="77777777" w:rsidR="009A4EC5" w:rsidRPr="009A4EC5" w:rsidRDefault="009A4EC5" w:rsidP="009A4EC5">
      <w:pPr>
        <w:numPr>
          <w:ilvl w:val="0"/>
          <w:numId w:val="13"/>
        </w:numPr>
        <w:jc w:val="both"/>
      </w:pPr>
      <w:r w:rsidRPr="009A4EC5">
        <w:t>El más importante de la Comedia Antigua.</w:t>
      </w:r>
    </w:p>
    <w:p w14:paraId="1C09E395" w14:textId="77777777" w:rsidR="009A4EC5" w:rsidRPr="009A4EC5" w:rsidRDefault="009A4EC5" w:rsidP="009A4EC5">
      <w:pPr>
        <w:numPr>
          <w:ilvl w:val="0"/>
          <w:numId w:val="13"/>
        </w:numPr>
        <w:jc w:val="both"/>
      </w:pPr>
      <w:r w:rsidRPr="009A4EC5">
        <w:t>Obras destacadas:</w:t>
      </w:r>
    </w:p>
    <w:p w14:paraId="426C96E2" w14:textId="77777777" w:rsidR="009A4EC5" w:rsidRPr="009A4EC5" w:rsidRDefault="009A4EC5" w:rsidP="009A4EC5">
      <w:pPr>
        <w:numPr>
          <w:ilvl w:val="1"/>
          <w:numId w:val="13"/>
        </w:numPr>
        <w:jc w:val="both"/>
      </w:pPr>
      <w:r w:rsidRPr="009A4EC5">
        <w:rPr>
          <w:i/>
          <w:iCs/>
        </w:rPr>
        <w:t>Las nubes</w:t>
      </w:r>
      <w:r w:rsidRPr="009A4EC5">
        <w:t xml:space="preserve"> (crítica a los sofistas y a Sócrates).</w:t>
      </w:r>
    </w:p>
    <w:p w14:paraId="5AE52814" w14:textId="77777777" w:rsidR="009A4EC5" w:rsidRPr="009A4EC5" w:rsidRDefault="009A4EC5" w:rsidP="009A4EC5">
      <w:pPr>
        <w:numPr>
          <w:ilvl w:val="1"/>
          <w:numId w:val="13"/>
        </w:numPr>
        <w:jc w:val="both"/>
      </w:pPr>
      <w:r w:rsidRPr="009A4EC5">
        <w:rPr>
          <w:i/>
          <w:iCs/>
        </w:rPr>
        <w:t>Las avispas</w:t>
      </w:r>
      <w:r w:rsidRPr="009A4EC5">
        <w:t xml:space="preserve"> (satiriza el sistema judicial).</w:t>
      </w:r>
    </w:p>
    <w:p w14:paraId="243F6826" w14:textId="77777777" w:rsidR="009A4EC5" w:rsidRPr="009A4EC5" w:rsidRDefault="009A4EC5" w:rsidP="009A4EC5">
      <w:pPr>
        <w:numPr>
          <w:ilvl w:val="1"/>
          <w:numId w:val="13"/>
        </w:numPr>
        <w:jc w:val="both"/>
      </w:pPr>
      <w:r w:rsidRPr="009A4EC5">
        <w:rPr>
          <w:i/>
          <w:iCs/>
        </w:rPr>
        <w:t>Lisístrata</w:t>
      </w:r>
      <w:r w:rsidRPr="009A4EC5">
        <w:t xml:space="preserve"> (mujeres hacen huelga sexual para acabar la guerra).</w:t>
      </w:r>
    </w:p>
    <w:p w14:paraId="2F8B4E53" w14:textId="77777777" w:rsidR="009A4EC5" w:rsidRPr="009A4EC5" w:rsidRDefault="009A4EC5" w:rsidP="009A4EC5">
      <w:pPr>
        <w:numPr>
          <w:ilvl w:val="1"/>
          <w:numId w:val="13"/>
        </w:numPr>
        <w:jc w:val="both"/>
      </w:pPr>
      <w:r w:rsidRPr="009A4EC5">
        <w:rPr>
          <w:i/>
          <w:iCs/>
        </w:rPr>
        <w:t>Las ranas</w:t>
      </w:r>
      <w:r w:rsidRPr="009A4EC5">
        <w:t xml:space="preserve"> (parodia a Eurípides y Sófocles).</w:t>
      </w:r>
    </w:p>
    <w:p w14:paraId="0E489BCC" w14:textId="1D001DE4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 xml:space="preserve"> </w:t>
      </w:r>
      <w:proofErr w:type="spellStart"/>
      <w:r w:rsidRPr="009A4EC5">
        <w:rPr>
          <w:b/>
          <w:bCs/>
        </w:rPr>
        <w:t>Crátino</w:t>
      </w:r>
      <w:proofErr w:type="spellEnd"/>
      <w:r w:rsidRPr="009A4EC5">
        <w:rPr>
          <w:b/>
          <w:bCs/>
        </w:rPr>
        <w:t xml:space="preserve"> (activo c. 450 – 423 a. C.)</w:t>
      </w:r>
    </w:p>
    <w:p w14:paraId="128DAC31" w14:textId="77777777" w:rsidR="009A4EC5" w:rsidRPr="009A4EC5" w:rsidRDefault="009A4EC5" w:rsidP="009A4EC5">
      <w:pPr>
        <w:numPr>
          <w:ilvl w:val="0"/>
          <w:numId w:val="14"/>
        </w:numPr>
        <w:jc w:val="both"/>
      </w:pPr>
      <w:r w:rsidRPr="009A4EC5">
        <w:t>Satírico, anterior a Aristófanes.</w:t>
      </w:r>
    </w:p>
    <w:p w14:paraId="6013876D" w14:textId="77777777" w:rsidR="009A4EC5" w:rsidRPr="009A4EC5" w:rsidRDefault="009A4EC5" w:rsidP="009A4EC5">
      <w:pPr>
        <w:numPr>
          <w:ilvl w:val="0"/>
          <w:numId w:val="14"/>
        </w:numPr>
        <w:jc w:val="both"/>
      </w:pPr>
      <w:r w:rsidRPr="009A4EC5">
        <w:t>Obras destacadas (algunas fragmentarias):</w:t>
      </w:r>
    </w:p>
    <w:p w14:paraId="683F4034" w14:textId="77777777" w:rsidR="009A4EC5" w:rsidRPr="009A4EC5" w:rsidRDefault="009A4EC5" w:rsidP="009A4EC5">
      <w:pPr>
        <w:numPr>
          <w:ilvl w:val="1"/>
          <w:numId w:val="14"/>
        </w:numPr>
        <w:jc w:val="both"/>
      </w:pPr>
      <w:r w:rsidRPr="009A4EC5">
        <w:rPr>
          <w:i/>
          <w:iCs/>
        </w:rPr>
        <w:t>El botijo</w:t>
      </w:r>
      <w:r w:rsidRPr="009A4EC5">
        <w:t xml:space="preserve"> (</w:t>
      </w:r>
      <w:proofErr w:type="spellStart"/>
      <w:r w:rsidRPr="009A4EC5">
        <w:rPr>
          <w:i/>
          <w:iCs/>
        </w:rPr>
        <w:t>Pytine</w:t>
      </w:r>
      <w:proofErr w:type="spellEnd"/>
      <w:r w:rsidRPr="009A4EC5">
        <w:t>) – crítica a Pericles y a los bebedores.</w:t>
      </w:r>
    </w:p>
    <w:p w14:paraId="5D8F0266" w14:textId="22A487F2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 xml:space="preserve"> </w:t>
      </w:r>
      <w:proofErr w:type="spellStart"/>
      <w:r w:rsidRPr="009A4EC5">
        <w:rPr>
          <w:b/>
          <w:bCs/>
        </w:rPr>
        <w:t>Eupolis</w:t>
      </w:r>
      <w:proofErr w:type="spellEnd"/>
      <w:r w:rsidRPr="009A4EC5">
        <w:rPr>
          <w:b/>
          <w:bCs/>
        </w:rPr>
        <w:t xml:space="preserve"> (c. 446 – c. 411 a. C.)</w:t>
      </w:r>
    </w:p>
    <w:p w14:paraId="525BF864" w14:textId="77777777" w:rsidR="009A4EC5" w:rsidRPr="009A4EC5" w:rsidRDefault="009A4EC5" w:rsidP="009A4EC5">
      <w:pPr>
        <w:numPr>
          <w:ilvl w:val="0"/>
          <w:numId w:val="15"/>
        </w:numPr>
        <w:jc w:val="both"/>
      </w:pPr>
      <w:r w:rsidRPr="009A4EC5">
        <w:t>Contemporáneo y rival de Aristófanes.</w:t>
      </w:r>
    </w:p>
    <w:p w14:paraId="2D54FF67" w14:textId="77777777" w:rsidR="009A4EC5" w:rsidRPr="009A4EC5" w:rsidRDefault="009A4EC5" w:rsidP="009A4EC5">
      <w:pPr>
        <w:numPr>
          <w:ilvl w:val="0"/>
          <w:numId w:val="15"/>
        </w:numPr>
        <w:jc w:val="both"/>
      </w:pPr>
      <w:r w:rsidRPr="009A4EC5">
        <w:t>Obras destacadas:</w:t>
      </w:r>
    </w:p>
    <w:p w14:paraId="30D6DB8D" w14:textId="77777777" w:rsidR="009A4EC5" w:rsidRPr="009A4EC5" w:rsidRDefault="009A4EC5" w:rsidP="009A4EC5">
      <w:pPr>
        <w:numPr>
          <w:ilvl w:val="1"/>
          <w:numId w:val="15"/>
        </w:numPr>
        <w:jc w:val="both"/>
      </w:pPr>
      <w:r w:rsidRPr="009A4EC5">
        <w:rPr>
          <w:i/>
          <w:iCs/>
        </w:rPr>
        <w:t xml:space="preserve">Los </w:t>
      </w:r>
      <w:proofErr w:type="spellStart"/>
      <w:r w:rsidRPr="009A4EC5">
        <w:rPr>
          <w:i/>
          <w:iCs/>
        </w:rPr>
        <w:t>demes</w:t>
      </w:r>
      <w:proofErr w:type="spellEnd"/>
      <w:r w:rsidRPr="009A4EC5">
        <w:t xml:space="preserve"> – sátira política sobre los ciudadanos atenienses.</w:t>
      </w:r>
    </w:p>
    <w:p w14:paraId="3DB16E7D" w14:textId="3DCD8811" w:rsidR="009A4EC5" w:rsidRPr="009A4EC5" w:rsidRDefault="009A4EC5" w:rsidP="009A4EC5">
      <w:pPr>
        <w:jc w:val="both"/>
      </w:pPr>
    </w:p>
    <w:p w14:paraId="744C443A" w14:textId="77777777" w:rsidR="009A4EC5" w:rsidRDefault="009A4EC5" w:rsidP="009A4EC5">
      <w:pPr>
        <w:jc w:val="both"/>
        <w:rPr>
          <w:b/>
          <w:bCs/>
        </w:rPr>
      </w:pPr>
    </w:p>
    <w:p w14:paraId="0A4C0D3D" w14:textId="77777777" w:rsidR="009A4EC5" w:rsidRDefault="009A4EC5" w:rsidP="009A4EC5">
      <w:pPr>
        <w:jc w:val="both"/>
        <w:rPr>
          <w:b/>
          <w:bCs/>
        </w:rPr>
      </w:pPr>
    </w:p>
    <w:p w14:paraId="5AE88913" w14:textId="7B79CA1F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>2. Comedia Media (finales del siglo V – siglo IV a. C.)</w:t>
      </w:r>
    </w:p>
    <w:p w14:paraId="25DF8BAD" w14:textId="77777777" w:rsidR="009A4EC5" w:rsidRPr="009A4EC5" w:rsidRDefault="009A4EC5" w:rsidP="009A4EC5">
      <w:pPr>
        <w:jc w:val="both"/>
      </w:pPr>
      <w:r w:rsidRPr="009A4EC5">
        <w:lastRenderedPageBreak/>
        <w:t xml:space="preserve">(Transición entre la Antigua y la </w:t>
      </w:r>
      <w:proofErr w:type="gramStart"/>
      <w:r w:rsidRPr="009A4EC5">
        <w:t>Nueva)*</w:t>
      </w:r>
      <w:proofErr w:type="gramEnd"/>
      <w:r w:rsidRPr="009A4EC5">
        <w:t>*</w:t>
      </w:r>
    </w:p>
    <w:p w14:paraId="0BFE234C" w14:textId="77777777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>Características:</w:t>
      </w:r>
    </w:p>
    <w:p w14:paraId="2F9CDDF9" w14:textId="77777777" w:rsidR="009A4EC5" w:rsidRPr="009A4EC5" w:rsidRDefault="009A4EC5" w:rsidP="009A4EC5">
      <w:pPr>
        <w:numPr>
          <w:ilvl w:val="0"/>
          <w:numId w:val="16"/>
        </w:numPr>
        <w:jc w:val="both"/>
      </w:pPr>
      <w:r w:rsidRPr="009A4EC5">
        <w:t xml:space="preserve">Menos crítica política, más interés en la </w:t>
      </w:r>
      <w:r w:rsidRPr="009A4EC5">
        <w:rPr>
          <w:b/>
          <w:bCs/>
        </w:rPr>
        <w:t>vida cotidiana</w:t>
      </w:r>
      <w:r w:rsidRPr="009A4EC5">
        <w:t xml:space="preserve"> y los </w:t>
      </w:r>
      <w:r w:rsidRPr="009A4EC5">
        <w:rPr>
          <w:b/>
          <w:bCs/>
        </w:rPr>
        <w:t>mitos</w:t>
      </w:r>
      <w:r w:rsidRPr="009A4EC5">
        <w:t>.</w:t>
      </w:r>
    </w:p>
    <w:p w14:paraId="2FFC5840" w14:textId="77777777" w:rsidR="009A4EC5" w:rsidRPr="009A4EC5" w:rsidRDefault="009A4EC5" w:rsidP="009A4EC5">
      <w:pPr>
        <w:numPr>
          <w:ilvl w:val="0"/>
          <w:numId w:val="16"/>
        </w:numPr>
        <w:jc w:val="both"/>
      </w:pPr>
      <w:r w:rsidRPr="009A4EC5">
        <w:t xml:space="preserve">Desaparece el </w:t>
      </w:r>
      <w:r w:rsidRPr="009A4EC5">
        <w:rPr>
          <w:b/>
          <w:bCs/>
        </w:rPr>
        <w:t>coro como protagonista</w:t>
      </w:r>
      <w:r w:rsidRPr="009A4EC5">
        <w:t>.</w:t>
      </w:r>
    </w:p>
    <w:p w14:paraId="7ED24AF7" w14:textId="77777777" w:rsidR="009A4EC5" w:rsidRPr="009A4EC5" w:rsidRDefault="009A4EC5" w:rsidP="009A4EC5">
      <w:pPr>
        <w:numPr>
          <w:ilvl w:val="0"/>
          <w:numId w:val="16"/>
        </w:numPr>
        <w:jc w:val="both"/>
      </w:pPr>
      <w:r w:rsidRPr="009A4EC5">
        <w:t xml:space="preserve">Uso de </w:t>
      </w:r>
      <w:r w:rsidRPr="009A4EC5">
        <w:rPr>
          <w:b/>
          <w:bCs/>
        </w:rPr>
        <w:t>tipos sociales</w:t>
      </w:r>
      <w:r w:rsidRPr="009A4EC5">
        <w:t xml:space="preserve"> (parásito, cortesana, viejo avaro, etc.).</w:t>
      </w:r>
    </w:p>
    <w:p w14:paraId="6492DD04" w14:textId="77777777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>Dramaturgos representativos:</w:t>
      </w:r>
    </w:p>
    <w:p w14:paraId="7135C2E2" w14:textId="0C4AD53A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 xml:space="preserve"> </w:t>
      </w:r>
      <w:proofErr w:type="spellStart"/>
      <w:r w:rsidRPr="009A4EC5">
        <w:rPr>
          <w:b/>
          <w:bCs/>
        </w:rPr>
        <w:t>Antífanes</w:t>
      </w:r>
      <w:proofErr w:type="spellEnd"/>
      <w:r w:rsidRPr="009A4EC5">
        <w:rPr>
          <w:b/>
          <w:bCs/>
        </w:rPr>
        <w:t xml:space="preserve"> (c. 408 – c. 330 a. C.)</w:t>
      </w:r>
    </w:p>
    <w:p w14:paraId="36824F8A" w14:textId="77777777" w:rsidR="009A4EC5" w:rsidRPr="009A4EC5" w:rsidRDefault="009A4EC5" w:rsidP="009A4EC5">
      <w:pPr>
        <w:numPr>
          <w:ilvl w:val="0"/>
          <w:numId w:val="17"/>
        </w:numPr>
        <w:jc w:val="both"/>
      </w:pPr>
      <w:r w:rsidRPr="009A4EC5">
        <w:t>Uno de los más prolíficos (más de 300 obras).</w:t>
      </w:r>
    </w:p>
    <w:p w14:paraId="4032294A" w14:textId="77777777" w:rsidR="009A4EC5" w:rsidRPr="009A4EC5" w:rsidRDefault="009A4EC5" w:rsidP="009A4EC5">
      <w:pPr>
        <w:numPr>
          <w:ilvl w:val="0"/>
          <w:numId w:val="17"/>
        </w:numPr>
        <w:jc w:val="both"/>
      </w:pPr>
      <w:r w:rsidRPr="009A4EC5">
        <w:t>Obras destacadas (conocidas por fragmentos):</w:t>
      </w:r>
    </w:p>
    <w:p w14:paraId="5F66D2A6" w14:textId="77777777" w:rsidR="009A4EC5" w:rsidRPr="009A4EC5" w:rsidRDefault="009A4EC5" w:rsidP="009A4EC5">
      <w:pPr>
        <w:numPr>
          <w:ilvl w:val="1"/>
          <w:numId w:val="17"/>
        </w:numPr>
        <w:jc w:val="both"/>
      </w:pPr>
      <w:r w:rsidRPr="009A4EC5">
        <w:rPr>
          <w:i/>
          <w:iCs/>
        </w:rPr>
        <w:t>El despensero</w:t>
      </w:r>
    </w:p>
    <w:p w14:paraId="06AC112F" w14:textId="77777777" w:rsidR="009A4EC5" w:rsidRPr="009A4EC5" w:rsidRDefault="009A4EC5" w:rsidP="009A4EC5">
      <w:pPr>
        <w:numPr>
          <w:ilvl w:val="1"/>
          <w:numId w:val="17"/>
        </w:numPr>
        <w:jc w:val="both"/>
      </w:pPr>
      <w:r w:rsidRPr="009A4EC5">
        <w:rPr>
          <w:i/>
          <w:iCs/>
        </w:rPr>
        <w:t>El parásito</w:t>
      </w:r>
    </w:p>
    <w:p w14:paraId="121BFA9D" w14:textId="198E89D8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>Alexis (c. 375 – c. 275 a. C.)</w:t>
      </w:r>
    </w:p>
    <w:p w14:paraId="566A17E6" w14:textId="77777777" w:rsidR="009A4EC5" w:rsidRPr="009A4EC5" w:rsidRDefault="009A4EC5" w:rsidP="009A4EC5">
      <w:pPr>
        <w:numPr>
          <w:ilvl w:val="0"/>
          <w:numId w:val="18"/>
        </w:numPr>
        <w:jc w:val="both"/>
      </w:pPr>
      <w:r w:rsidRPr="009A4EC5">
        <w:t>Tío de Menandro.</w:t>
      </w:r>
    </w:p>
    <w:p w14:paraId="3F23BB9B" w14:textId="77777777" w:rsidR="009A4EC5" w:rsidRPr="009A4EC5" w:rsidRDefault="009A4EC5" w:rsidP="009A4EC5">
      <w:pPr>
        <w:numPr>
          <w:ilvl w:val="0"/>
          <w:numId w:val="18"/>
        </w:numPr>
        <w:jc w:val="both"/>
      </w:pPr>
      <w:r w:rsidRPr="009A4EC5">
        <w:t>Más de 200 obras, muchas con influencia posterior.</w:t>
      </w:r>
    </w:p>
    <w:p w14:paraId="58E0F61C" w14:textId="77777777" w:rsidR="009A4EC5" w:rsidRPr="009A4EC5" w:rsidRDefault="009A4EC5" w:rsidP="009A4EC5">
      <w:pPr>
        <w:numPr>
          <w:ilvl w:val="0"/>
          <w:numId w:val="18"/>
        </w:numPr>
        <w:jc w:val="both"/>
      </w:pPr>
      <w:r w:rsidRPr="009A4EC5">
        <w:t>Obras destacadas (fragmentarias):</w:t>
      </w:r>
    </w:p>
    <w:p w14:paraId="494E70FB" w14:textId="77777777" w:rsidR="009A4EC5" w:rsidRPr="009A4EC5" w:rsidRDefault="009A4EC5" w:rsidP="009A4EC5">
      <w:pPr>
        <w:numPr>
          <w:ilvl w:val="1"/>
          <w:numId w:val="18"/>
        </w:numPr>
        <w:jc w:val="both"/>
      </w:pPr>
      <w:r w:rsidRPr="009A4EC5">
        <w:rPr>
          <w:i/>
          <w:iCs/>
        </w:rPr>
        <w:t>El amante de sí mismo</w:t>
      </w:r>
    </w:p>
    <w:p w14:paraId="61511ABC" w14:textId="77777777" w:rsidR="009A4EC5" w:rsidRPr="009A4EC5" w:rsidRDefault="009A4EC5" w:rsidP="009A4EC5">
      <w:pPr>
        <w:numPr>
          <w:ilvl w:val="1"/>
          <w:numId w:val="18"/>
        </w:numPr>
        <w:jc w:val="both"/>
      </w:pPr>
      <w:r w:rsidRPr="009A4EC5">
        <w:rPr>
          <w:i/>
          <w:iCs/>
        </w:rPr>
        <w:t>La hechicera</w:t>
      </w:r>
    </w:p>
    <w:p w14:paraId="7F7B780F" w14:textId="3D8735B6" w:rsidR="009A4EC5" w:rsidRPr="009A4EC5" w:rsidRDefault="009A4EC5" w:rsidP="009A4EC5">
      <w:pPr>
        <w:jc w:val="both"/>
      </w:pPr>
    </w:p>
    <w:p w14:paraId="3EB9C884" w14:textId="07246049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 xml:space="preserve"> 3. Comedia Nueva (siglo IV – siglo II a. C.)</w:t>
      </w:r>
    </w:p>
    <w:p w14:paraId="784E4D89" w14:textId="77777777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>Características:</w:t>
      </w:r>
    </w:p>
    <w:p w14:paraId="6F017BF3" w14:textId="77777777" w:rsidR="009A4EC5" w:rsidRPr="009A4EC5" w:rsidRDefault="009A4EC5" w:rsidP="009A4EC5">
      <w:pPr>
        <w:numPr>
          <w:ilvl w:val="0"/>
          <w:numId w:val="19"/>
        </w:numPr>
        <w:jc w:val="both"/>
      </w:pPr>
      <w:r w:rsidRPr="009A4EC5">
        <w:t>Totalmente desligada de la política.</w:t>
      </w:r>
    </w:p>
    <w:p w14:paraId="26FD0ACC" w14:textId="77777777" w:rsidR="009A4EC5" w:rsidRPr="009A4EC5" w:rsidRDefault="009A4EC5" w:rsidP="009A4EC5">
      <w:pPr>
        <w:numPr>
          <w:ilvl w:val="0"/>
          <w:numId w:val="19"/>
        </w:numPr>
        <w:jc w:val="both"/>
      </w:pPr>
      <w:r w:rsidRPr="009A4EC5">
        <w:t xml:space="preserve">Enfoque en </w:t>
      </w:r>
      <w:r w:rsidRPr="009A4EC5">
        <w:rPr>
          <w:b/>
          <w:bCs/>
        </w:rPr>
        <w:t>historias de amor</w:t>
      </w:r>
      <w:r w:rsidRPr="009A4EC5">
        <w:t xml:space="preserve">, enredos, </w:t>
      </w:r>
      <w:r w:rsidRPr="009A4EC5">
        <w:rPr>
          <w:b/>
          <w:bCs/>
        </w:rPr>
        <w:t>malentendidos familiares</w:t>
      </w:r>
      <w:r w:rsidRPr="009A4EC5">
        <w:t>.</w:t>
      </w:r>
    </w:p>
    <w:p w14:paraId="5493EEC7" w14:textId="77777777" w:rsidR="009A4EC5" w:rsidRPr="009A4EC5" w:rsidRDefault="009A4EC5" w:rsidP="009A4EC5">
      <w:pPr>
        <w:numPr>
          <w:ilvl w:val="0"/>
          <w:numId w:val="19"/>
        </w:numPr>
        <w:jc w:val="both"/>
      </w:pPr>
      <w:r w:rsidRPr="009A4EC5">
        <w:t>Base de la comedia romana posterior (</w:t>
      </w:r>
      <w:r w:rsidRPr="009A4EC5">
        <w:rPr>
          <w:i/>
          <w:iCs/>
        </w:rPr>
        <w:t>Plauto</w:t>
      </w:r>
      <w:r w:rsidRPr="009A4EC5">
        <w:t xml:space="preserve">, </w:t>
      </w:r>
      <w:r w:rsidRPr="009A4EC5">
        <w:rPr>
          <w:i/>
          <w:iCs/>
        </w:rPr>
        <w:t>Terencio</w:t>
      </w:r>
      <w:r w:rsidRPr="009A4EC5">
        <w:t>).</w:t>
      </w:r>
    </w:p>
    <w:p w14:paraId="4A3C2AC0" w14:textId="77777777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>Dramaturgos representativos:</w:t>
      </w:r>
    </w:p>
    <w:p w14:paraId="0140D528" w14:textId="68CA8CC4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 xml:space="preserve"> Menandro (c. 342 – c. 291 a. C.)</w:t>
      </w:r>
    </w:p>
    <w:p w14:paraId="2F3E04FF" w14:textId="77777777" w:rsidR="009A4EC5" w:rsidRPr="009A4EC5" w:rsidRDefault="009A4EC5" w:rsidP="009A4EC5">
      <w:pPr>
        <w:numPr>
          <w:ilvl w:val="0"/>
          <w:numId w:val="20"/>
        </w:numPr>
        <w:jc w:val="both"/>
      </w:pPr>
      <w:r w:rsidRPr="009A4EC5">
        <w:t>El mayor exponente de esta etapa.</w:t>
      </w:r>
    </w:p>
    <w:p w14:paraId="79527D95" w14:textId="77777777" w:rsidR="009A4EC5" w:rsidRPr="009A4EC5" w:rsidRDefault="009A4EC5" w:rsidP="009A4EC5">
      <w:pPr>
        <w:numPr>
          <w:ilvl w:val="0"/>
          <w:numId w:val="20"/>
        </w:numPr>
        <w:jc w:val="both"/>
      </w:pPr>
      <w:r w:rsidRPr="009A4EC5">
        <w:lastRenderedPageBreak/>
        <w:t>Obras completas y fragmentos redescubiertos en el siglo XX.</w:t>
      </w:r>
    </w:p>
    <w:p w14:paraId="6CA8A564" w14:textId="77777777" w:rsidR="009A4EC5" w:rsidRPr="009A4EC5" w:rsidRDefault="009A4EC5" w:rsidP="009A4EC5">
      <w:pPr>
        <w:numPr>
          <w:ilvl w:val="0"/>
          <w:numId w:val="20"/>
        </w:numPr>
        <w:jc w:val="both"/>
      </w:pPr>
      <w:r w:rsidRPr="009A4EC5">
        <w:t>Obras destacadas:</w:t>
      </w:r>
    </w:p>
    <w:p w14:paraId="1CDDD0E9" w14:textId="77777777" w:rsidR="009A4EC5" w:rsidRPr="009A4EC5" w:rsidRDefault="009A4EC5" w:rsidP="009A4EC5">
      <w:pPr>
        <w:numPr>
          <w:ilvl w:val="1"/>
          <w:numId w:val="20"/>
        </w:numPr>
        <w:jc w:val="both"/>
      </w:pPr>
      <w:r w:rsidRPr="009A4EC5">
        <w:rPr>
          <w:i/>
          <w:iCs/>
        </w:rPr>
        <w:t>El misántropo</w:t>
      </w:r>
      <w:r w:rsidRPr="009A4EC5">
        <w:t xml:space="preserve"> (única obra casi completa).</w:t>
      </w:r>
    </w:p>
    <w:p w14:paraId="04A43D8F" w14:textId="77777777" w:rsidR="009A4EC5" w:rsidRPr="009A4EC5" w:rsidRDefault="009A4EC5" w:rsidP="009A4EC5">
      <w:pPr>
        <w:numPr>
          <w:ilvl w:val="1"/>
          <w:numId w:val="20"/>
        </w:numPr>
        <w:jc w:val="both"/>
      </w:pPr>
      <w:r w:rsidRPr="009A4EC5">
        <w:rPr>
          <w:i/>
          <w:iCs/>
        </w:rPr>
        <w:t>El arbitraje</w:t>
      </w:r>
    </w:p>
    <w:p w14:paraId="2BDA524B" w14:textId="77777777" w:rsidR="009A4EC5" w:rsidRPr="009A4EC5" w:rsidRDefault="009A4EC5" w:rsidP="009A4EC5">
      <w:pPr>
        <w:numPr>
          <w:ilvl w:val="1"/>
          <w:numId w:val="20"/>
        </w:numPr>
        <w:jc w:val="both"/>
      </w:pPr>
      <w:r w:rsidRPr="009A4EC5">
        <w:rPr>
          <w:i/>
          <w:iCs/>
        </w:rPr>
        <w:t>La muchacha de Samos</w:t>
      </w:r>
    </w:p>
    <w:p w14:paraId="7193DBB0" w14:textId="2CC42944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 xml:space="preserve"> </w:t>
      </w:r>
      <w:proofErr w:type="spellStart"/>
      <w:r w:rsidRPr="009A4EC5">
        <w:rPr>
          <w:b/>
          <w:bCs/>
        </w:rPr>
        <w:t>Filémon</w:t>
      </w:r>
      <w:proofErr w:type="spellEnd"/>
      <w:r w:rsidRPr="009A4EC5">
        <w:rPr>
          <w:b/>
          <w:bCs/>
        </w:rPr>
        <w:t xml:space="preserve"> (c. 361 – c. 263 a. C.)</w:t>
      </w:r>
    </w:p>
    <w:p w14:paraId="505FE3FA" w14:textId="77777777" w:rsidR="009A4EC5" w:rsidRPr="009A4EC5" w:rsidRDefault="009A4EC5" w:rsidP="009A4EC5">
      <w:pPr>
        <w:numPr>
          <w:ilvl w:val="0"/>
          <w:numId w:val="21"/>
        </w:numPr>
        <w:jc w:val="both"/>
      </w:pPr>
      <w:r w:rsidRPr="009A4EC5">
        <w:t>Rival y contemporáneo de Menandro.</w:t>
      </w:r>
    </w:p>
    <w:p w14:paraId="09B9BD2C" w14:textId="77777777" w:rsidR="009A4EC5" w:rsidRPr="009A4EC5" w:rsidRDefault="009A4EC5" w:rsidP="009A4EC5">
      <w:pPr>
        <w:numPr>
          <w:ilvl w:val="0"/>
          <w:numId w:val="21"/>
        </w:numPr>
        <w:jc w:val="both"/>
      </w:pPr>
      <w:r w:rsidRPr="009A4EC5">
        <w:t>Gran éxito popular.</w:t>
      </w:r>
    </w:p>
    <w:p w14:paraId="359B022C" w14:textId="77777777" w:rsidR="009A4EC5" w:rsidRPr="009A4EC5" w:rsidRDefault="009A4EC5" w:rsidP="009A4EC5">
      <w:pPr>
        <w:numPr>
          <w:ilvl w:val="0"/>
          <w:numId w:val="21"/>
        </w:numPr>
        <w:jc w:val="both"/>
      </w:pPr>
      <w:r w:rsidRPr="009A4EC5">
        <w:t>Obras destacadas (fragmentarias):</w:t>
      </w:r>
    </w:p>
    <w:p w14:paraId="16AF2CE0" w14:textId="77777777" w:rsidR="009A4EC5" w:rsidRPr="009A4EC5" w:rsidRDefault="009A4EC5" w:rsidP="009A4EC5">
      <w:pPr>
        <w:numPr>
          <w:ilvl w:val="1"/>
          <w:numId w:val="21"/>
        </w:numPr>
        <w:jc w:val="both"/>
      </w:pPr>
      <w:r w:rsidRPr="009A4EC5">
        <w:rPr>
          <w:i/>
          <w:iCs/>
        </w:rPr>
        <w:t>El mercader</w:t>
      </w:r>
    </w:p>
    <w:p w14:paraId="59594D83" w14:textId="77777777" w:rsidR="009A4EC5" w:rsidRPr="009A4EC5" w:rsidRDefault="009A4EC5" w:rsidP="009A4EC5">
      <w:pPr>
        <w:numPr>
          <w:ilvl w:val="1"/>
          <w:numId w:val="21"/>
        </w:numPr>
        <w:jc w:val="both"/>
      </w:pPr>
      <w:r w:rsidRPr="009A4EC5">
        <w:rPr>
          <w:i/>
          <w:iCs/>
        </w:rPr>
        <w:t>La mujer</w:t>
      </w:r>
    </w:p>
    <w:p w14:paraId="51FF8703" w14:textId="7C6FD1A4" w:rsidR="009A4EC5" w:rsidRPr="009A4EC5" w:rsidRDefault="009A4EC5" w:rsidP="009A4EC5">
      <w:pPr>
        <w:jc w:val="both"/>
        <w:rPr>
          <w:b/>
          <w:bCs/>
        </w:rPr>
      </w:pPr>
      <w:r w:rsidRPr="009A4EC5">
        <w:rPr>
          <w:b/>
          <w:bCs/>
        </w:rPr>
        <w:t xml:space="preserve"> </w:t>
      </w:r>
      <w:proofErr w:type="spellStart"/>
      <w:r w:rsidRPr="009A4EC5">
        <w:rPr>
          <w:b/>
          <w:bCs/>
        </w:rPr>
        <w:t>Difilo</w:t>
      </w:r>
      <w:proofErr w:type="spellEnd"/>
      <w:r w:rsidRPr="009A4EC5">
        <w:rPr>
          <w:b/>
          <w:bCs/>
        </w:rPr>
        <w:t xml:space="preserve"> (siglo IV a. C.)</w:t>
      </w:r>
    </w:p>
    <w:p w14:paraId="52EB518F" w14:textId="77777777" w:rsidR="009A4EC5" w:rsidRPr="009A4EC5" w:rsidRDefault="009A4EC5" w:rsidP="009A4EC5">
      <w:pPr>
        <w:numPr>
          <w:ilvl w:val="0"/>
          <w:numId w:val="22"/>
        </w:numPr>
        <w:jc w:val="both"/>
      </w:pPr>
      <w:r w:rsidRPr="009A4EC5">
        <w:t>Influencia importante en la comedia romana.</w:t>
      </w:r>
    </w:p>
    <w:p w14:paraId="28A4C221" w14:textId="77777777" w:rsidR="009A4EC5" w:rsidRPr="009A4EC5" w:rsidRDefault="009A4EC5" w:rsidP="009A4EC5">
      <w:pPr>
        <w:numPr>
          <w:ilvl w:val="0"/>
          <w:numId w:val="22"/>
        </w:numPr>
        <w:jc w:val="both"/>
      </w:pPr>
      <w:r w:rsidRPr="009A4EC5">
        <w:t>Obras destacadas:</w:t>
      </w:r>
    </w:p>
    <w:p w14:paraId="53B82409" w14:textId="77777777" w:rsidR="009A4EC5" w:rsidRPr="009A4EC5" w:rsidRDefault="009A4EC5" w:rsidP="009A4EC5">
      <w:pPr>
        <w:numPr>
          <w:ilvl w:val="1"/>
          <w:numId w:val="22"/>
        </w:numPr>
        <w:jc w:val="both"/>
      </w:pPr>
      <w:r w:rsidRPr="009A4EC5">
        <w:rPr>
          <w:i/>
          <w:iCs/>
        </w:rPr>
        <w:t>El soldado</w:t>
      </w:r>
    </w:p>
    <w:p w14:paraId="5A4B4203" w14:textId="77777777" w:rsidR="009A4EC5" w:rsidRPr="009A4EC5" w:rsidRDefault="009A4EC5" w:rsidP="009A4EC5">
      <w:pPr>
        <w:numPr>
          <w:ilvl w:val="1"/>
          <w:numId w:val="22"/>
        </w:numPr>
        <w:jc w:val="both"/>
      </w:pPr>
      <w:r w:rsidRPr="009A4EC5">
        <w:rPr>
          <w:i/>
          <w:iCs/>
        </w:rPr>
        <w:t>La mujer de Éfeso</w:t>
      </w:r>
    </w:p>
    <w:p w14:paraId="3F1F6691" w14:textId="77777777" w:rsidR="009A4EC5" w:rsidRPr="009A4EC5" w:rsidRDefault="009A4EC5" w:rsidP="009A4EC5">
      <w:pPr>
        <w:jc w:val="both"/>
        <w:rPr>
          <w:lang w:val="es-ES"/>
        </w:rPr>
      </w:pPr>
    </w:p>
    <w:sectPr w:rsidR="009A4EC5" w:rsidRPr="009A4E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6B"/>
    <w:multiLevelType w:val="multilevel"/>
    <w:tmpl w:val="A16C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D4DFC"/>
    <w:multiLevelType w:val="multilevel"/>
    <w:tmpl w:val="21E2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D5741"/>
    <w:multiLevelType w:val="multilevel"/>
    <w:tmpl w:val="27B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07330"/>
    <w:multiLevelType w:val="multilevel"/>
    <w:tmpl w:val="72A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030B9"/>
    <w:multiLevelType w:val="multilevel"/>
    <w:tmpl w:val="D6EE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31A9E"/>
    <w:multiLevelType w:val="multilevel"/>
    <w:tmpl w:val="C2CE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52D1B"/>
    <w:multiLevelType w:val="multilevel"/>
    <w:tmpl w:val="5CE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C459C"/>
    <w:multiLevelType w:val="multilevel"/>
    <w:tmpl w:val="497E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1641D"/>
    <w:multiLevelType w:val="multilevel"/>
    <w:tmpl w:val="0924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30A1B"/>
    <w:multiLevelType w:val="multilevel"/>
    <w:tmpl w:val="CA32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11821"/>
    <w:multiLevelType w:val="multilevel"/>
    <w:tmpl w:val="A6E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176F8"/>
    <w:multiLevelType w:val="multilevel"/>
    <w:tmpl w:val="BB92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8574D"/>
    <w:multiLevelType w:val="multilevel"/>
    <w:tmpl w:val="FF10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81E83"/>
    <w:multiLevelType w:val="multilevel"/>
    <w:tmpl w:val="87F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85F4E"/>
    <w:multiLevelType w:val="multilevel"/>
    <w:tmpl w:val="E5EE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A1DBD"/>
    <w:multiLevelType w:val="multilevel"/>
    <w:tmpl w:val="02D8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967A1"/>
    <w:multiLevelType w:val="multilevel"/>
    <w:tmpl w:val="93C6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03AF7"/>
    <w:multiLevelType w:val="multilevel"/>
    <w:tmpl w:val="9A00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BE622A"/>
    <w:multiLevelType w:val="multilevel"/>
    <w:tmpl w:val="754A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E4A18"/>
    <w:multiLevelType w:val="multilevel"/>
    <w:tmpl w:val="77C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A1246"/>
    <w:multiLevelType w:val="multilevel"/>
    <w:tmpl w:val="65C8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679A7"/>
    <w:multiLevelType w:val="multilevel"/>
    <w:tmpl w:val="908A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900679">
    <w:abstractNumId w:val="20"/>
  </w:num>
  <w:num w:numId="2" w16cid:durableId="1247837938">
    <w:abstractNumId w:val="1"/>
  </w:num>
  <w:num w:numId="3" w16cid:durableId="58721494">
    <w:abstractNumId w:val="16"/>
  </w:num>
  <w:num w:numId="4" w16cid:durableId="125247357">
    <w:abstractNumId w:val="7"/>
  </w:num>
  <w:num w:numId="5" w16cid:durableId="989286694">
    <w:abstractNumId w:val="9"/>
  </w:num>
  <w:num w:numId="6" w16cid:durableId="2037609894">
    <w:abstractNumId w:val="17"/>
  </w:num>
  <w:num w:numId="7" w16cid:durableId="1318223164">
    <w:abstractNumId w:val="2"/>
  </w:num>
  <w:num w:numId="8" w16cid:durableId="1756586085">
    <w:abstractNumId w:val="6"/>
  </w:num>
  <w:num w:numId="9" w16cid:durableId="939026110">
    <w:abstractNumId w:val="10"/>
  </w:num>
  <w:num w:numId="10" w16cid:durableId="1720010177">
    <w:abstractNumId w:val="14"/>
  </w:num>
  <w:num w:numId="11" w16cid:durableId="589898300">
    <w:abstractNumId w:val="5"/>
  </w:num>
  <w:num w:numId="12" w16cid:durableId="1973826740">
    <w:abstractNumId w:val="11"/>
  </w:num>
  <w:num w:numId="13" w16cid:durableId="211699678">
    <w:abstractNumId w:val="4"/>
  </w:num>
  <w:num w:numId="14" w16cid:durableId="1445072520">
    <w:abstractNumId w:val="13"/>
  </w:num>
  <w:num w:numId="15" w16cid:durableId="1233278427">
    <w:abstractNumId w:val="0"/>
  </w:num>
  <w:num w:numId="16" w16cid:durableId="1686788855">
    <w:abstractNumId w:val="18"/>
  </w:num>
  <w:num w:numId="17" w16cid:durableId="830415088">
    <w:abstractNumId w:val="21"/>
  </w:num>
  <w:num w:numId="18" w16cid:durableId="870189929">
    <w:abstractNumId w:val="8"/>
  </w:num>
  <w:num w:numId="19" w16cid:durableId="146168408">
    <w:abstractNumId w:val="15"/>
  </w:num>
  <w:num w:numId="20" w16cid:durableId="1673097612">
    <w:abstractNumId w:val="3"/>
  </w:num>
  <w:num w:numId="21" w16cid:durableId="1224216778">
    <w:abstractNumId w:val="19"/>
  </w:num>
  <w:num w:numId="22" w16cid:durableId="585306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5"/>
    <w:rsid w:val="005A5D14"/>
    <w:rsid w:val="008C5720"/>
    <w:rsid w:val="009A4EC5"/>
    <w:rsid w:val="00A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FD43"/>
  <w15:chartTrackingRefBased/>
  <w15:docId w15:val="{3C09AD59-AA54-4E3D-B84F-087D4D93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4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4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4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4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4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4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4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4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4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4E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4E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4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4E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4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4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4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4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4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4E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4E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4E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4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4E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4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_824</dc:creator>
  <cp:keywords/>
  <dc:description/>
  <cp:lastModifiedBy>Bryan _824</cp:lastModifiedBy>
  <cp:revision>1</cp:revision>
  <dcterms:created xsi:type="dcterms:W3CDTF">2025-06-06T03:29:00Z</dcterms:created>
  <dcterms:modified xsi:type="dcterms:W3CDTF">2025-06-06T03:33:00Z</dcterms:modified>
</cp:coreProperties>
</file>