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E24A" w14:textId="20A5BB06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8170F5A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198C1DE9" w:rsidR="00C10BD0" w:rsidRDefault="00C10BD0"/>
    <w:p w14:paraId="4159E24D" w14:textId="75489BA4" w:rsidR="00C10BD0" w:rsidRDefault="00C10BD0"/>
    <w:p w14:paraId="4159E24E" w14:textId="77777777" w:rsidR="00C10BD0" w:rsidRDefault="00C10BD0"/>
    <w:p w14:paraId="4159E24F" w14:textId="40040BEC" w:rsidR="00C10BD0" w:rsidRDefault="00865CC3">
      <w:r>
        <w:rPr>
          <w:rFonts w:ascii="Baguet Script" w:hAnsi="Baguet Script"/>
          <w:b/>
          <w:bCs/>
          <w:noProof/>
          <w:sz w:val="96"/>
          <w:szCs w:val="96"/>
          <w:lang w:val="es-419"/>
        </w:rPr>
        <w:drawing>
          <wp:anchor distT="0" distB="0" distL="114300" distR="114300" simplePos="0" relativeHeight="251663360" behindDoc="0" locked="0" layoutInCell="1" allowOverlap="1" wp14:anchorId="7D05DFB9" wp14:editId="3AFEE947">
            <wp:simplePos x="0" y="0"/>
            <wp:positionH relativeFrom="column">
              <wp:posOffset>1924050</wp:posOffset>
            </wp:positionH>
            <wp:positionV relativeFrom="paragraph">
              <wp:posOffset>17780</wp:posOffset>
            </wp:positionV>
            <wp:extent cx="1721485" cy="1218565"/>
            <wp:effectExtent l="0" t="0" r="0" b="0"/>
            <wp:wrapTopAndBottom/>
            <wp:docPr id="19508864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86498" name="Imagen 195088649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5" b="-8336"/>
                    <a:stretch/>
                  </pic:blipFill>
                  <pic:spPr bwMode="auto">
                    <a:xfrm>
                      <a:off x="0" y="0"/>
                      <a:ext cx="1721485" cy="121856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BD0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7E97EB5F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&#13;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1747FEBB" w:rsidR="00C10BD0" w:rsidRDefault="00C10BD0"/>
    <w:p w14:paraId="4159E251" w14:textId="77777777" w:rsidR="00C10BD0" w:rsidRDefault="00C10BD0"/>
    <w:p w14:paraId="4159E252" w14:textId="480DD80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14CB7CB9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14654114" w:rsidR="00C10BD0" w:rsidRPr="0043041A" w:rsidRDefault="00A776F4" w:rsidP="00C10BD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CAPCI</w:t>
      </w:r>
    </w:p>
    <w:p w14:paraId="4159E258" w14:textId="47E5CAA2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462FBAF2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59D42834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A776F4">
        <w:rPr>
          <w:rFonts w:ascii="Arial" w:hAnsi="Arial" w:cs="Arial"/>
          <w:b/>
          <w:sz w:val="24"/>
        </w:rPr>
        <w:t xml:space="preserve"> Emmanuel Camacho López</w:t>
      </w:r>
    </w:p>
    <w:p w14:paraId="4159E25F" w14:textId="770A5490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  <w:r w:rsidR="00A776F4">
        <w:rPr>
          <w:rFonts w:ascii="Arial" w:hAnsi="Arial" w:cs="Arial"/>
          <w:b/>
          <w:sz w:val="24"/>
        </w:rPr>
        <w:t>Jesús Mireya Higuera Rubio</w:t>
      </w:r>
    </w:p>
    <w:p w14:paraId="4159E260" w14:textId="60088D31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0B3E3662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024EB40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2D971526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51747389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10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D" w14:textId="00799132" w:rsidR="0084329B" w:rsidRPr="0033172D" w:rsidRDefault="0033172D" w:rsidP="0033172D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>
        <w:t xml:space="preserve">Fertilizante </w:t>
      </w:r>
      <w:r w:rsidR="00991A5B">
        <w:t xml:space="preserve">para plantas </w:t>
      </w:r>
      <w:r w:rsidR="00A82810">
        <w:t xml:space="preserve">que beneficie la calidad de los cultivos </w:t>
      </w:r>
      <w:r>
        <w:t>a base de productos natura</w:t>
      </w:r>
      <w:r w:rsidR="00991A5B">
        <w:t xml:space="preserve">les 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8F69F0A" w14:textId="0B3974CD" w:rsidR="000B326C" w:rsidRPr="000B326C" w:rsidRDefault="00247D45" w:rsidP="000B32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1: </w:t>
      </w:r>
      <w:r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Los</w:t>
      </w:r>
      <w:r w:rsidR="000B326C"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 estudios experimentales son de gran utilidad en la ciencia </w:t>
      </w:r>
      <w:r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agraria. </w:t>
      </w:r>
      <w:r w:rsidR="00A0515F"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El estudio les compara</w:t>
      </w:r>
      <w:r w:rsidR="000B326C"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 </w:t>
      </w:r>
      <w:r w:rsidR="00A0515F"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organismos para</w:t>
      </w:r>
      <w:r w:rsidR="000B326C"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 analizar el comportamiento fisiológico Pruebas paramétricos que no existen diferencias y confianza asociada desarrollan fisiológico existen diferencias significativamente Respectos variables de rendimiento. </w:t>
      </w:r>
    </w:p>
    <w:p w14:paraId="084020BF" w14:textId="40615A28" w:rsidR="000B326C" w:rsidRPr="000B326C" w:rsidRDefault="000B326C" w:rsidP="000B32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Burgos O. B., López R.</w:t>
      </w:r>
      <w:r w:rsidR="00247D45"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, Izquierda</w:t>
      </w:r>
      <w:r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 R., </w:t>
      </w:r>
      <w:proofErr w:type="spellStart"/>
      <w:r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Garcia</w:t>
      </w:r>
      <w:proofErr w:type="spellEnd"/>
      <w:r w:rsidRPr="000B326C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 M. B. (2018). Estudio experimental en el uso de fertilizante orgánico. químicos revistica especies 39co9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401E944" w14:textId="5EDD8BBB" w:rsidR="00381253" w:rsidRPr="009308C8" w:rsidRDefault="00381253" w:rsidP="00381253">
      <w:pPr>
        <w:pStyle w:val="p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6AFB">
        <w:rPr>
          <w:rFonts w:ascii="Arial" w:hAnsi="Arial" w:cs="Arial"/>
          <w:sz w:val="24"/>
          <w:szCs w:val="24"/>
          <w:lang w:val="es-419"/>
        </w:rPr>
        <w:t xml:space="preserve">Actualmente el índice de contaminación en el mundo ha aumentado considerablemente, debido a las actividades por la sociedad, </w:t>
      </w:r>
      <w:r w:rsidRPr="009308C8">
        <w:rPr>
          <w:rStyle w:val="s1"/>
          <w:rFonts w:ascii="Arial" w:hAnsi="Arial" w:cs="Arial"/>
          <w:sz w:val="24"/>
          <w:szCs w:val="24"/>
        </w:rPr>
        <w:t xml:space="preserve">por </w:t>
      </w:r>
      <w:r>
        <w:rPr>
          <w:rStyle w:val="s1"/>
          <w:rFonts w:ascii="Arial" w:hAnsi="Arial" w:cs="Arial"/>
          <w:sz w:val="24"/>
          <w:szCs w:val="24"/>
        </w:rPr>
        <w:t>ejemplo,</w:t>
      </w:r>
      <w:r w:rsidRPr="009308C8">
        <w:rPr>
          <w:rStyle w:val="s1"/>
          <w:rFonts w:ascii="Arial" w:hAnsi="Arial" w:cs="Arial"/>
          <w:sz w:val="24"/>
          <w:szCs w:val="24"/>
        </w:rPr>
        <w:t xml:space="preserve"> la agricultura.</w:t>
      </w:r>
      <w:r w:rsidRPr="009308C8">
        <w:rPr>
          <w:rStyle w:val="apple-converted-space"/>
          <w:rFonts w:ascii="Arial" w:hAnsi="Arial" w:cs="Arial"/>
          <w:sz w:val="24"/>
          <w:szCs w:val="24"/>
        </w:rPr>
        <w:t xml:space="preserve">  </w:t>
      </w:r>
      <w:r w:rsidRPr="009308C8">
        <w:rPr>
          <w:rStyle w:val="s1"/>
          <w:rFonts w:ascii="Arial" w:hAnsi="Arial" w:cs="Arial"/>
          <w:sz w:val="24"/>
          <w:szCs w:val="24"/>
        </w:rPr>
        <w:t xml:space="preserve">Surge el interés de realizar fertilizantes orgánicos que ayuden al cuidado de los cultivos </w:t>
      </w:r>
      <w:r w:rsidRPr="009308C8">
        <w:rPr>
          <w:rStyle w:val="s1"/>
          <w:rFonts w:ascii="Arial" w:hAnsi="Arial" w:cs="Arial"/>
          <w:sz w:val="24"/>
          <w:szCs w:val="24"/>
        </w:rPr>
        <w:t>para su buen desarrollo y además para ayudar con el cuidado de los suelos.</w:t>
      </w:r>
      <w:r w:rsidRPr="009308C8">
        <w:rPr>
          <w:rStyle w:val="apple-converted-space"/>
          <w:rFonts w:ascii="Arial" w:hAnsi="Arial" w:cs="Arial"/>
          <w:sz w:val="24"/>
          <w:szCs w:val="24"/>
        </w:rPr>
        <w:t> </w:t>
      </w:r>
    </w:p>
    <w:p w14:paraId="185EBF81" w14:textId="77777777" w:rsidR="00381253" w:rsidRPr="009308C8" w:rsidRDefault="00381253" w:rsidP="00381253">
      <w:pPr>
        <w:pStyle w:val="p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08C8">
        <w:rPr>
          <w:rStyle w:val="s1"/>
          <w:rFonts w:ascii="Arial" w:hAnsi="Arial" w:cs="Arial"/>
          <w:sz w:val="24"/>
          <w:szCs w:val="24"/>
        </w:rPr>
        <w:t>La utilización de químicos aumenta los porcentajes de enfermedades en las personas principalmente el cáncer.</w:t>
      </w:r>
    </w:p>
    <w:p w14:paraId="55DD7E8F" w14:textId="77777777" w:rsidR="00F278A3" w:rsidRDefault="00F278A3" w:rsidP="00F249D4">
      <w:pPr>
        <w:pStyle w:val="p1"/>
        <w:ind w:left="708"/>
        <w:rPr>
          <w:rStyle w:val="s1"/>
          <w:rFonts w:ascii="Arial" w:hAnsi="Arial" w:cs="Arial"/>
          <w:sz w:val="24"/>
          <w:szCs w:val="24"/>
        </w:rPr>
      </w:pPr>
    </w:p>
    <w:p w14:paraId="059B21FF" w14:textId="15894FBC" w:rsidR="00F278A3" w:rsidRPr="009308C8" w:rsidRDefault="00F278A3" w:rsidP="00F278A3">
      <w:pPr>
        <w:pStyle w:val="p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08C8">
        <w:rPr>
          <w:rStyle w:val="s1"/>
          <w:rFonts w:ascii="Arial" w:hAnsi="Arial" w:cs="Arial"/>
          <w:sz w:val="24"/>
          <w:szCs w:val="24"/>
        </w:rPr>
        <w:t xml:space="preserve">¿Será posible crear un fertilizante orgánico que ayude a los cultivos </w:t>
      </w:r>
      <w:r w:rsidR="00247D45" w:rsidRPr="009308C8">
        <w:rPr>
          <w:rStyle w:val="s1"/>
          <w:rFonts w:ascii="Arial" w:hAnsi="Arial" w:cs="Arial"/>
          <w:sz w:val="24"/>
          <w:szCs w:val="24"/>
        </w:rPr>
        <w:t>además</w:t>
      </w:r>
      <w:r w:rsidRPr="009308C8">
        <w:rPr>
          <w:rStyle w:val="s1"/>
          <w:rFonts w:ascii="Arial" w:hAnsi="Arial" w:cs="Arial"/>
          <w:sz w:val="24"/>
          <w:szCs w:val="24"/>
        </w:rPr>
        <w:t xml:space="preserve"> de disminuir la contaminación en nuestro entorno?</w:t>
      </w:r>
      <w:r w:rsidRPr="009308C8">
        <w:rPr>
          <w:rStyle w:val="apple-converted-space"/>
          <w:rFonts w:ascii="Arial" w:hAnsi="Arial" w:cs="Arial"/>
          <w:sz w:val="24"/>
          <w:szCs w:val="24"/>
        </w:rPr>
        <w:t> 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9EFF016" w14:textId="77777777" w:rsidR="001A2C62" w:rsidRPr="001A2C62" w:rsidRDefault="001A2C62" w:rsidP="001A2C62">
      <w:pPr>
        <w:rPr>
          <w:rFonts w:ascii="Baguet Script" w:hAnsi="Baguet Script"/>
          <w:b/>
          <w:bCs/>
          <w:sz w:val="24"/>
          <w:szCs w:val="24"/>
          <w:lang w:val="es-419"/>
        </w:rPr>
      </w:pPr>
      <w:r w:rsidRPr="001A2C62">
        <w:rPr>
          <w:rFonts w:hAnsi="Franklin Gothic Book"/>
          <w:kern w:val="24"/>
          <w:sz w:val="24"/>
          <w:szCs w:val="24"/>
          <w:lang w:val="es-US"/>
        </w:rPr>
        <w:t>Este proyecto sea realizado para crear un fertilizante org</w:t>
      </w:r>
      <w:r w:rsidRPr="001A2C62">
        <w:rPr>
          <w:rFonts w:hAnsi="Franklin Gothic Book"/>
          <w:kern w:val="24"/>
          <w:sz w:val="24"/>
          <w:szCs w:val="24"/>
          <w:lang w:val="es-US"/>
        </w:rPr>
        <w:t>á</w:t>
      </w:r>
      <w:r w:rsidRPr="001A2C62">
        <w:rPr>
          <w:rFonts w:hAnsi="Franklin Gothic Book"/>
          <w:kern w:val="24"/>
          <w:sz w:val="24"/>
          <w:szCs w:val="24"/>
          <w:lang w:val="es-US"/>
        </w:rPr>
        <w:t>nico qu</w:t>
      </w:r>
      <w:r w:rsidRPr="001A2C62">
        <w:rPr>
          <w:rFonts w:hAnsi="Franklin Gothic Book"/>
          <w:kern w:val="24"/>
          <w:sz w:val="24"/>
          <w:szCs w:val="24"/>
          <w:lang w:val="es-US"/>
        </w:rPr>
        <w:t>é</w:t>
      </w:r>
      <w:r w:rsidRPr="001A2C62">
        <w:rPr>
          <w:rFonts w:hAnsi="Franklin Gothic Book"/>
          <w:kern w:val="24"/>
          <w:sz w:val="24"/>
          <w:szCs w:val="24"/>
          <w:lang w:val="es-US"/>
        </w:rPr>
        <w:t xml:space="preserve"> ayude a cuidar los suelos y contaminaci</w:t>
      </w:r>
      <w:r w:rsidRPr="001A2C62">
        <w:rPr>
          <w:rFonts w:hAnsi="Franklin Gothic Book"/>
          <w:kern w:val="24"/>
          <w:sz w:val="24"/>
          <w:szCs w:val="24"/>
          <w:lang w:val="es-US"/>
        </w:rPr>
        <w:t>ó</w:t>
      </w:r>
      <w:r w:rsidRPr="001A2C62">
        <w:rPr>
          <w:rFonts w:hAnsi="Franklin Gothic Book"/>
          <w:kern w:val="24"/>
          <w:sz w:val="24"/>
          <w:szCs w:val="24"/>
          <w:lang w:val="es-US"/>
        </w:rPr>
        <w:t>n del medio previniendo enfermedades en los agricultores, como el c</w:t>
      </w:r>
      <w:r w:rsidRPr="001A2C62">
        <w:rPr>
          <w:rFonts w:hAnsi="Franklin Gothic Book"/>
          <w:kern w:val="24"/>
          <w:sz w:val="24"/>
          <w:szCs w:val="24"/>
          <w:lang w:val="es-US"/>
        </w:rPr>
        <w:t>á</w:t>
      </w:r>
      <w:r w:rsidRPr="001A2C62">
        <w:rPr>
          <w:rFonts w:hAnsi="Franklin Gothic Book"/>
          <w:kern w:val="24"/>
          <w:sz w:val="24"/>
          <w:szCs w:val="24"/>
          <w:lang w:val="es-US"/>
        </w:rPr>
        <w:t>ncer. Actualmente existen proyectos que ayudan como referencia para crear este tipo de productos mejorando la calidad del Suelo.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F3E48C2" w14:textId="46D895B5" w:rsidR="00A85E75" w:rsidRPr="00A85E75" w:rsidRDefault="00A85E75" w:rsidP="00A85E75">
      <w:pPr>
        <w:spacing w:before="200" w:after="40" w:line="225" w:lineRule="auto"/>
        <w:rPr>
          <w:rFonts w:ascii="Times New Roman" w:hAnsi="Times New Roman" w:cs="Times New Roman"/>
          <w:sz w:val="34"/>
          <w:szCs w:val="34"/>
        </w:rPr>
      </w:pPr>
      <w:r w:rsidRPr="00A85E75">
        <w:rPr>
          <w:rFonts w:hAnsi="Franklin Gothic Book"/>
          <w:b/>
          <w:bCs/>
          <w:kern w:val="24"/>
          <w:sz w:val="34"/>
          <w:szCs w:val="34"/>
          <w:lang w:val="es-US"/>
        </w:rPr>
        <w:t>General</w:t>
      </w:r>
      <w:r w:rsidRPr="00A85E75">
        <w:rPr>
          <w:rFonts w:hAnsi="Franklin Gothic Book"/>
          <w:kern w:val="24"/>
          <w:sz w:val="34"/>
          <w:szCs w:val="34"/>
          <w:lang w:val="es-US"/>
        </w:rPr>
        <w:t>:</w:t>
      </w:r>
    </w:p>
    <w:p w14:paraId="437A2ACB" w14:textId="77777777" w:rsidR="00A85E75" w:rsidRPr="00A85E75" w:rsidRDefault="00A85E75" w:rsidP="00A85E75">
      <w:pPr>
        <w:spacing w:before="200" w:after="40" w:line="225" w:lineRule="auto"/>
        <w:rPr>
          <w:rFonts w:ascii="Times New Roman" w:hAnsi="Times New Roman" w:cs="Times New Roman"/>
          <w:sz w:val="24"/>
          <w:szCs w:val="24"/>
        </w:rPr>
      </w:pPr>
      <w:r w:rsidRPr="00A85E75">
        <w:rPr>
          <w:rFonts w:hAnsi="Franklin Gothic Book"/>
          <w:kern w:val="24"/>
          <w:sz w:val="24"/>
          <w:szCs w:val="24"/>
          <w:lang w:val="es-US"/>
        </w:rPr>
        <w:t>Crear un producto que beneficie la calidad de los cultivos, adem</w:t>
      </w:r>
      <w:r w:rsidRPr="00A85E75">
        <w:rPr>
          <w:rFonts w:hAnsi="Franklin Gothic Book"/>
          <w:kern w:val="24"/>
          <w:sz w:val="24"/>
          <w:szCs w:val="24"/>
          <w:lang w:val="es-US"/>
        </w:rPr>
        <w:t>á</w:t>
      </w:r>
      <w:r w:rsidRPr="00A85E75">
        <w:rPr>
          <w:rFonts w:hAnsi="Franklin Gothic Book"/>
          <w:kern w:val="24"/>
          <w:sz w:val="24"/>
          <w:szCs w:val="24"/>
          <w:lang w:val="es-US"/>
        </w:rPr>
        <w:t>s de disminuir el impacto ambiental y la salud de los agricultores y los habitantes de la regi</w:t>
      </w:r>
      <w:r w:rsidRPr="00A85E75">
        <w:rPr>
          <w:rFonts w:hAnsi="Franklin Gothic Book"/>
          <w:kern w:val="24"/>
          <w:sz w:val="24"/>
          <w:szCs w:val="24"/>
          <w:lang w:val="es-US"/>
        </w:rPr>
        <w:t>ó</w:t>
      </w:r>
      <w:r w:rsidRPr="00A85E75">
        <w:rPr>
          <w:rFonts w:hAnsi="Franklin Gothic Book"/>
          <w:kern w:val="24"/>
          <w:sz w:val="24"/>
          <w:szCs w:val="24"/>
          <w:lang w:val="es-US"/>
        </w:rPr>
        <w:t xml:space="preserve">n. </w:t>
      </w:r>
    </w:p>
    <w:p w14:paraId="40C89260" w14:textId="77777777" w:rsidR="00A85E75" w:rsidRPr="00A85E75" w:rsidRDefault="00A85E75" w:rsidP="00A85E75">
      <w:pPr>
        <w:spacing w:before="200" w:after="40" w:line="225" w:lineRule="auto"/>
        <w:rPr>
          <w:rFonts w:hAnsi="Franklin Gothic Book"/>
          <w:b/>
          <w:bCs/>
          <w:kern w:val="24"/>
          <w:sz w:val="24"/>
          <w:szCs w:val="24"/>
          <w:lang w:val="es-US"/>
        </w:rPr>
      </w:pPr>
    </w:p>
    <w:p w14:paraId="69A4448A" w14:textId="77777777" w:rsidR="00A85E75" w:rsidRPr="00A85E75" w:rsidRDefault="00A85E75" w:rsidP="00A85E75">
      <w:pPr>
        <w:spacing w:before="200" w:after="40" w:line="225" w:lineRule="auto"/>
        <w:rPr>
          <w:rFonts w:hAnsi="Franklin Gothic Book"/>
          <w:b/>
          <w:bCs/>
          <w:kern w:val="24"/>
          <w:sz w:val="24"/>
          <w:szCs w:val="24"/>
          <w:lang w:val="es-US"/>
        </w:rPr>
      </w:pPr>
      <w:r w:rsidRPr="00A85E75">
        <w:rPr>
          <w:rFonts w:hAnsi="Franklin Gothic Book"/>
          <w:b/>
          <w:bCs/>
          <w:kern w:val="24"/>
          <w:sz w:val="24"/>
          <w:szCs w:val="24"/>
          <w:lang w:val="es-US"/>
        </w:rPr>
        <w:t>Espec</w:t>
      </w:r>
      <w:r w:rsidRPr="00A85E75">
        <w:rPr>
          <w:rFonts w:hAnsi="Franklin Gothic Book"/>
          <w:b/>
          <w:bCs/>
          <w:kern w:val="24"/>
          <w:sz w:val="24"/>
          <w:szCs w:val="24"/>
          <w:lang w:val="es-US"/>
        </w:rPr>
        <w:t>í</w:t>
      </w:r>
      <w:r w:rsidRPr="00A85E75">
        <w:rPr>
          <w:rFonts w:hAnsi="Franklin Gothic Book"/>
          <w:b/>
          <w:bCs/>
          <w:kern w:val="24"/>
          <w:sz w:val="24"/>
          <w:szCs w:val="24"/>
          <w:lang w:val="es-US"/>
        </w:rPr>
        <w:t>fico:</w:t>
      </w:r>
    </w:p>
    <w:p w14:paraId="5DE64FE7" w14:textId="77777777" w:rsidR="00A85E75" w:rsidRPr="00A85E75" w:rsidRDefault="00A85E75" w:rsidP="00A85E75">
      <w:pPr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</w:pP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1.</w:t>
      </w: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ab/>
        <w:t>Buscar informaci</w:t>
      </w: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ó</w:t>
      </w: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n sobre los productos que se utilizaran para crear el proyecto.</w:t>
      </w:r>
    </w:p>
    <w:p w14:paraId="67942EBA" w14:textId="77777777" w:rsidR="00A85E75" w:rsidRPr="00A85E75" w:rsidRDefault="00A85E75" w:rsidP="00A85E75">
      <w:pPr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</w:pP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2.</w:t>
      </w: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ab/>
        <w:t>Estudiar metodolog</w:t>
      </w: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í</w:t>
      </w: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a para crearlo.</w:t>
      </w:r>
    </w:p>
    <w:p w14:paraId="3AD17F4B" w14:textId="77777777" w:rsidR="00A85E75" w:rsidRPr="00A85E75" w:rsidRDefault="00A85E75" w:rsidP="00A85E75">
      <w:pPr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</w:pP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3.</w:t>
      </w:r>
      <w:r w:rsidRPr="00A85E7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ab/>
        <w:t xml:space="preserve">Comprobar su efectividad. 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D6E4F6D" w14:textId="3E626D6D" w:rsidR="00247D45" w:rsidRPr="00247D45" w:rsidRDefault="00247D45" w:rsidP="00247D45">
      <w:pPr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</w:pP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Ayudar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á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 xml:space="preserve"> a que haya menos contaminaci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ó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n en los suelos y que no mueran m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á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s animales por la contaminaci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ó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n que hay en los suelos y los r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í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os y que las plantas crezcan mejor sin uso de qu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í</w:t>
      </w:r>
      <w:r w:rsidRPr="00247D45">
        <w:rPr>
          <w:rFonts w:asciiTheme="majorHAnsi" w:eastAsiaTheme="majorEastAsia" w:hAnsi="Franklin Gothic Book" w:cstheme="majorBidi"/>
          <w:kern w:val="24"/>
          <w:sz w:val="24"/>
          <w:szCs w:val="24"/>
          <w:lang w:val="es-US"/>
        </w:rPr>
        <w:t>micos contaminadores.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5" w14:textId="7E4E9D52" w:rsidR="0084329B" w:rsidRDefault="002203B4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Fertilizante:</w:t>
      </w:r>
      <w:r w:rsidR="00493709">
        <w:rPr>
          <w:rFonts w:ascii="Arial" w:hAnsi="Arial" w:cs="Arial"/>
          <w:sz w:val="24"/>
          <w:szCs w:val="24"/>
        </w:rPr>
        <w:t xml:space="preserve"> sustancias ricas en nutrientes</w:t>
      </w:r>
    </w:p>
    <w:p w14:paraId="4A4A378F" w14:textId="42C3C2F1" w:rsidR="002203B4" w:rsidRDefault="002203B4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Químicos:</w:t>
      </w:r>
      <w:r w:rsidR="00D53E34">
        <w:rPr>
          <w:rFonts w:ascii="Arial" w:hAnsi="Arial" w:cs="Arial"/>
          <w:sz w:val="24"/>
          <w:szCs w:val="24"/>
        </w:rPr>
        <w:t xml:space="preserve"> Ciencia natural que estudia</w:t>
      </w:r>
      <w:r w:rsidR="00BE4434">
        <w:rPr>
          <w:rFonts w:ascii="Arial" w:hAnsi="Arial" w:cs="Arial"/>
          <w:sz w:val="24"/>
          <w:szCs w:val="24"/>
        </w:rPr>
        <w:t xml:space="preserve"> y</w:t>
      </w:r>
      <w:r w:rsidR="00D53E34">
        <w:rPr>
          <w:rFonts w:ascii="Arial" w:hAnsi="Arial" w:cs="Arial"/>
          <w:sz w:val="24"/>
          <w:szCs w:val="24"/>
        </w:rPr>
        <w:t xml:space="preserve"> analiza </w:t>
      </w:r>
      <w:r w:rsidR="00BE4434">
        <w:rPr>
          <w:rFonts w:ascii="Arial" w:hAnsi="Arial" w:cs="Arial"/>
          <w:sz w:val="24"/>
          <w:szCs w:val="24"/>
        </w:rPr>
        <w:t xml:space="preserve">la estructura, composición </w:t>
      </w:r>
      <w:r w:rsidR="00D53E34">
        <w:rPr>
          <w:rFonts w:ascii="Arial" w:hAnsi="Arial" w:cs="Arial"/>
          <w:sz w:val="24"/>
          <w:szCs w:val="24"/>
        </w:rPr>
        <w:t>y</w:t>
      </w:r>
      <w:r w:rsidR="00BE4434">
        <w:rPr>
          <w:rFonts w:ascii="Arial" w:hAnsi="Arial" w:cs="Arial"/>
          <w:sz w:val="24"/>
          <w:szCs w:val="24"/>
        </w:rPr>
        <w:t xml:space="preserve"> propiedades de la materia</w:t>
      </w:r>
    </w:p>
    <w:p w14:paraId="62ECF9BA" w14:textId="78F438E5" w:rsidR="002203B4" w:rsidRDefault="002203B4" w:rsidP="00875006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Natural:</w:t>
      </w:r>
      <w:r w:rsidR="0032603D">
        <w:rPr>
          <w:rFonts w:ascii="Arial" w:hAnsi="Arial" w:cs="Arial"/>
          <w:sz w:val="24"/>
          <w:szCs w:val="24"/>
        </w:rPr>
        <w:t xml:space="preserve"> Que proviene de la naturaleza y esta tal cual como se halla en ella</w:t>
      </w:r>
    </w:p>
    <w:p w14:paraId="248D6775" w14:textId="3907F222" w:rsidR="00875006" w:rsidRPr="00875006" w:rsidRDefault="00875006" w:rsidP="00875006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Orgánico</w:t>
      </w:r>
      <w:r w:rsidR="007B7DA7">
        <w:rPr>
          <w:rFonts w:ascii="Arial" w:hAnsi="Arial" w:cs="Arial"/>
          <w:sz w:val="24"/>
          <w:szCs w:val="24"/>
        </w:rPr>
        <w:t>:</w:t>
      </w:r>
      <w:r w:rsidR="00A32E21">
        <w:rPr>
          <w:rFonts w:ascii="Arial" w:hAnsi="Arial" w:cs="Arial"/>
          <w:sz w:val="24"/>
          <w:szCs w:val="24"/>
        </w:rPr>
        <w:t xml:space="preserve"> productos que se producen en</w:t>
      </w:r>
      <w:r w:rsidR="00D35192">
        <w:rPr>
          <w:rFonts w:ascii="Arial" w:hAnsi="Arial" w:cs="Arial"/>
          <w:sz w:val="24"/>
          <w:szCs w:val="24"/>
        </w:rPr>
        <w:t xml:space="preserve"> la naturaleza y sin plaguicidas o fertilizantes artificiales 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38178C9" w14:textId="77777777" w:rsidR="005F0190" w:rsidRPr="005F0190" w:rsidRDefault="005F0190" w:rsidP="005F0190">
      <w:pPr>
        <w:rPr>
          <w:rFonts w:ascii="Arial" w:hAnsi="Arial" w:cs="Arial"/>
          <w:sz w:val="24"/>
          <w:szCs w:val="24"/>
          <w:lang w:val="es-419"/>
        </w:rPr>
      </w:pPr>
      <w:r w:rsidRPr="005F0190">
        <w:rPr>
          <w:rFonts w:ascii="Arial" w:hAnsi="Arial" w:cs="Arial"/>
          <w:sz w:val="24"/>
          <w:szCs w:val="24"/>
          <w:lang w:val="es-419"/>
        </w:rPr>
        <w:t xml:space="preserve">Materiales: </w:t>
      </w:r>
    </w:p>
    <w:p w14:paraId="5903A157" w14:textId="77777777" w:rsidR="005F0190" w:rsidRPr="005F0190" w:rsidRDefault="005F0190" w:rsidP="005F0190">
      <w:pPr>
        <w:pStyle w:val="Prrafodelista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</w:pPr>
      <w:r w:rsidRPr="005F0190"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  <w:t>Excremento de animales</w:t>
      </w:r>
    </w:p>
    <w:p w14:paraId="7B517D24" w14:textId="77777777" w:rsidR="005F0190" w:rsidRPr="005F0190" w:rsidRDefault="005F0190" w:rsidP="005F0190">
      <w:pPr>
        <w:pStyle w:val="Prrafodelista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</w:pPr>
      <w:r w:rsidRPr="005F0190"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  <w:t>Cáscara de frutas</w:t>
      </w:r>
    </w:p>
    <w:p w14:paraId="003AB58F" w14:textId="77777777" w:rsidR="005F0190" w:rsidRPr="005F0190" w:rsidRDefault="005F0190" w:rsidP="005F0190">
      <w:pPr>
        <w:pStyle w:val="Prrafodelista"/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</w:pPr>
    </w:p>
    <w:p w14:paraId="6753DC94" w14:textId="5288BABF" w:rsidR="005F0190" w:rsidRPr="005F0190" w:rsidRDefault="005F0190" w:rsidP="001718AE">
      <w:pPr>
        <w:pStyle w:val="Prrafodelista"/>
        <w:ind w:left="838"/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</w:pPr>
      <w:r w:rsidRPr="005F0190"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  <w:t>Procedimiento</w:t>
      </w:r>
      <w:r w:rsidR="001718AE"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  <w:t>:</w:t>
      </w:r>
    </w:p>
    <w:p w14:paraId="17420B5C" w14:textId="4CE4BE2B" w:rsidR="005F0190" w:rsidRPr="005F0190" w:rsidRDefault="005F0190" w:rsidP="001718AE">
      <w:pPr>
        <w:pStyle w:val="Prrafodelista"/>
        <w:ind w:left="838"/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</w:pPr>
      <w:r w:rsidRPr="005F0190"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  <w:t xml:space="preserve">Dejar remojar la cáscara y el excremento en un tambor por 2 </w:t>
      </w:r>
      <w:r w:rsidR="002E54ED" w:rsidRPr="005F0190"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  <w:t>días</w:t>
      </w:r>
      <w:r w:rsidRPr="005F0190">
        <w:rPr>
          <w:rFonts w:ascii="Arial" w:eastAsia="Times New Roman" w:hAnsi="Arial" w:cs="Arial"/>
          <w:color w:val="000000" w:themeColor="text1"/>
          <w:sz w:val="24"/>
          <w:szCs w:val="24"/>
          <w:lang w:val="es-US"/>
        </w:rPr>
        <w:t xml:space="preserve"> 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5" w14:textId="4DDD97AF" w:rsidR="0084329B" w:rsidRPr="0084329B" w:rsidRDefault="007C4659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Al aplicar el fertilizante, logro </w:t>
      </w:r>
      <w:r w:rsidR="00E63981">
        <w:rPr>
          <w:rFonts w:ascii="Arial" w:hAnsi="Arial" w:cs="Arial"/>
          <w:color w:val="221F1F"/>
          <w:w w:val="105"/>
          <w:sz w:val="24"/>
          <w:szCs w:val="24"/>
        </w:rPr>
        <w:t xml:space="preserve">hacer </w:t>
      </w:r>
      <w:r w:rsidR="00E63981"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>
        <w:rPr>
          <w:rFonts w:ascii="Arial" w:hAnsi="Arial" w:cs="Arial"/>
          <w:color w:val="221F1F"/>
          <w:w w:val="105"/>
          <w:sz w:val="24"/>
          <w:szCs w:val="24"/>
        </w:rPr>
        <w:t xml:space="preserve"> las plantas </w:t>
      </w:r>
      <w:r w:rsidR="00114EAF">
        <w:rPr>
          <w:rFonts w:ascii="Arial" w:hAnsi="Arial" w:cs="Arial"/>
          <w:color w:val="221F1F"/>
          <w:w w:val="105"/>
          <w:sz w:val="24"/>
          <w:szCs w:val="24"/>
        </w:rPr>
        <w:t xml:space="preserve">con este </w:t>
      </w:r>
      <w:r>
        <w:rPr>
          <w:rFonts w:ascii="Arial" w:hAnsi="Arial" w:cs="Arial"/>
          <w:color w:val="221F1F"/>
          <w:w w:val="105"/>
          <w:sz w:val="24"/>
          <w:szCs w:val="24"/>
        </w:rPr>
        <w:t xml:space="preserve">crecieran al menos </w:t>
      </w:r>
      <w:r w:rsidR="00114EAF">
        <w:rPr>
          <w:rFonts w:ascii="Arial" w:hAnsi="Arial" w:cs="Arial"/>
          <w:color w:val="221F1F"/>
          <w:w w:val="105"/>
          <w:sz w:val="24"/>
          <w:szCs w:val="24"/>
        </w:rPr>
        <w:t xml:space="preserve">5 centímetros más que la planta </w:t>
      </w:r>
      <w:r w:rsidR="007650BB">
        <w:rPr>
          <w:rFonts w:ascii="Arial" w:hAnsi="Arial" w:cs="Arial"/>
          <w:color w:val="221F1F"/>
          <w:w w:val="105"/>
          <w:sz w:val="24"/>
          <w:szCs w:val="24"/>
        </w:rPr>
        <w:t>sembrada de manera convencional y sin ningún producto externo.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A" w14:textId="08B6614C" w:rsidR="00E16C03" w:rsidRPr="007650BB" w:rsidRDefault="005E4E2D" w:rsidP="007650BB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resultado cumplió con la hipótesis de ser un producto que beneficiara al crecimiento de </w:t>
      </w:r>
      <w:r w:rsidR="009134E3">
        <w:rPr>
          <w:rFonts w:ascii="Arial" w:hAnsi="Arial" w:cs="Arial"/>
          <w:sz w:val="24"/>
          <w:szCs w:val="24"/>
        </w:rPr>
        <w:t>los cultivos de forma natural sin el requerimiento de químicos que perjudican tanto al consumidor como al producto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D0" w14:textId="4AEEB50D" w:rsidR="0084329B" w:rsidRPr="0084329B" w:rsidRDefault="009134E3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Al crear un fertilizante de este tipo que no solo </w:t>
      </w:r>
      <w:r w:rsidR="00F157DF">
        <w:rPr>
          <w:rFonts w:ascii="Arial" w:hAnsi="Arial" w:cs="Arial"/>
          <w:color w:val="221F1F"/>
          <w:w w:val="105"/>
          <w:sz w:val="24"/>
          <w:szCs w:val="24"/>
        </w:rPr>
        <w:t>beneficia</w:t>
      </w:r>
      <w:r>
        <w:rPr>
          <w:rFonts w:ascii="Arial" w:hAnsi="Arial" w:cs="Arial"/>
          <w:color w:val="221F1F"/>
          <w:w w:val="105"/>
          <w:sz w:val="24"/>
          <w:szCs w:val="24"/>
        </w:rPr>
        <w:t xml:space="preserve"> al crecimiento de plantas y cultivos </w:t>
      </w:r>
      <w:r w:rsidR="00F157DF">
        <w:rPr>
          <w:rFonts w:ascii="Arial" w:hAnsi="Arial" w:cs="Arial"/>
          <w:color w:val="221F1F"/>
          <w:w w:val="105"/>
          <w:sz w:val="24"/>
          <w:szCs w:val="24"/>
        </w:rPr>
        <w:t>sino también ayuda a reducir la contaminación generada por productos de la misma índole que en lugar de producto</w:t>
      </w:r>
      <w:r w:rsidR="00E63981">
        <w:rPr>
          <w:rFonts w:ascii="Arial" w:hAnsi="Arial" w:cs="Arial"/>
          <w:color w:val="221F1F"/>
          <w:w w:val="105"/>
          <w:sz w:val="24"/>
          <w:szCs w:val="24"/>
        </w:rPr>
        <w:t>s</w:t>
      </w:r>
      <w:r w:rsidR="00F157DF">
        <w:rPr>
          <w:rFonts w:ascii="Arial" w:hAnsi="Arial" w:cs="Arial"/>
          <w:color w:val="221F1F"/>
          <w:w w:val="105"/>
          <w:sz w:val="24"/>
          <w:szCs w:val="24"/>
        </w:rPr>
        <w:t xml:space="preserve"> naturales </w:t>
      </w:r>
      <w:r w:rsidR="00E3566B">
        <w:rPr>
          <w:rFonts w:ascii="Arial" w:hAnsi="Arial" w:cs="Arial"/>
          <w:color w:val="221F1F"/>
          <w:w w:val="105"/>
          <w:sz w:val="24"/>
          <w:szCs w:val="24"/>
        </w:rPr>
        <w:t>utilizan químicos</w:t>
      </w:r>
      <w:r w:rsidR="00E63981">
        <w:rPr>
          <w:rFonts w:ascii="Arial" w:hAnsi="Arial" w:cs="Arial"/>
          <w:color w:val="221F1F"/>
          <w:w w:val="105"/>
          <w:sz w:val="24"/>
          <w:szCs w:val="24"/>
        </w:rPr>
        <w:t>,</w:t>
      </w:r>
      <w:r w:rsidR="00E3566B">
        <w:rPr>
          <w:rFonts w:ascii="Arial" w:hAnsi="Arial" w:cs="Arial"/>
          <w:color w:val="221F1F"/>
          <w:w w:val="105"/>
          <w:sz w:val="24"/>
          <w:szCs w:val="24"/>
        </w:rPr>
        <w:t xml:space="preserve"> se esta contribuyendo a la reducción de contaminación y se beneficia a industrias como la </w:t>
      </w:r>
      <w:r w:rsidR="00E63981">
        <w:rPr>
          <w:rFonts w:ascii="Arial" w:hAnsi="Arial" w:cs="Arial"/>
          <w:color w:val="221F1F"/>
          <w:w w:val="105"/>
          <w:sz w:val="24"/>
          <w:szCs w:val="24"/>
        </w:rPr>
        <w:t xml:space="preserve">agricultura facilitando procesos </w:t>
      </w:r>
      <w:r w:rsidR="002D47DD">
        <w:rPr>
          <w:rFonts w:ascii="Arial" w:hAnsi="Arial" w:cs="Arial"/>
          <w:color w:val="221F1F"/>
          <w:w w:val="105"/>
          <w:sz w:val="24"/>
          <w:szCs w:val="24"/>
        </w:rPr>
        <w:t>extensos y beneficiando el cultivo y crecimiento de los productos</w:t>
      </w:r>
      <w:r w:rsidR="002203B4">
        <w:rPr>
          <w:rFonts w:ascii="Arial" w:hAnsi="Arial" w:cs="Arial"/>
          <w:color w:val="221F1F"/>
          <w:w w:val="105"/>
          <w:sz w:val="24"/>
          <w:szCs w:val="24"/>
        </w:rPr>
        <w:t>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E66869F" w14:textId="77777777" w:rsidR="005378F0" w:rsidRDefault="005378F0" w:rsidP="005378F0">
      <w:pPr>
        <w:rPr>
          <w:rFonts w:ascii="Aptos" w:eastAsia="Times New Roman" w:hAnsi="Aptos"/>
          <w:color w:val="000000" w:themeColor="text1"/>
          <w:lang w:val="es-US"/>
        </w:rPr>
      </w:pPr>
      <w:r w:rsidRPr="00A44944">
        <w:rPr>
          <w:rFonts w:ascii="Aptos" w:eastAsia="Times New Roman" w:hAnsi="Aptos"/>
          <w:color w:val="000000" w:themeColor="text1"/>
          <w:lang w:val="es-US"/>
        </w:rPr>
        <w:lastRenderedPageBreak/>
        <w:t xml:space="preserve">Agüita J. D. J., </w:t>
      </w:r>
      <w:proofErr w:type="spellStart"/>
      <w:r w:rsidRPr="00A44944">
        <w:rPr>
          <w:rFonts w:ascii="Aptos" w:eastAsia="Times New Roman" w:hAnsi="Aptos"/>
          <w:color w:val="000000" w:themeColor="text1"/>
          <w:lang w:val="es-US"/>
        </w:rPr>
        <w:t>Varques</w:t>
      </w:r>
      <w:proofErr w:type="spellEnd"/>
      <w:r w:rsidRPr="00A44944">
        <w:rPr>
          <w:rFonts w:ascii="Aptos" w:eastAsia="Times New Roman" w:hAnsi="Aptos"/>
          <w:color w:val="000000" w:themeColor="text1"/>
          <w:lang w:val="es-US"/>
        </w:rPr>
        <w:t xml:space="preserve"> – Rosales R., Solano – </w:t>
      </w:r>
      <w:proofErr w:type="spellStart"/>
      <w:r w:rsidRPr="00A44944">
        <w:rPr>
          <w:rFonts w:ascii="Aptos" w:eastAsia="Times New Roman" w:hAnsi="Aptos"/>
          <w:color w:val="000000" w:themeColor="text1"/>
          <w:lang w:val="es-US"/>
        </w:rPr>
        <w:t>Overgara</w:t>
      </w:r>
      <w:proofErr w:type="spellEnd"/>
      <w:r w:rsidRPr="00A44944">
        <w:rPr>
          <w:rFonts w:ascii="Aptos" w:eastAsia="Times New Roman" w:hAnsi="Aptos"/>
          <w:color w:val="000000" w:themeColor="text1"/>
          <w:lang w:val="es-US"/>
        </w:rPr>
        <w:t xml:space="preserve"> J. J., Aguirre – Flores V., Flores- </w:t>
      </w:r>
      <w:proofErr w:type="spellStart"/>
      <w:r w:rsidRPr="00A44944">
        <w:rPr>
          <w:rFonts w:ascii="Aptos" w:eastAsia="Times New Roman" w:hAnsi="Aptos"/>
          <w:color w:val="000000" w:themeColor="text1"/>
          <w:lang w:val="es-US"/>
        </w:rPr>
        <w:t>Perez</w:t>
      </w:r>
      <w:proofErr w:type="spellEnd"/>
      <w:r w:rsidRPr="00A44944">
        <w:rPr>
          <w:rFonts w:ascii="Aptos" w:eastAsia="Times New Roman" w:hAnsi="Aptos"/>
          <w:color w:val="000000" w:themeColor="text1"/>
          <w:lang w:val="es-US"/>
        </w:rPr>
        <w:t xml:space="preserve">, </w:t>
      </w:r>
      <w:proofErr w:type="spellStart"/>
      <w:r w:rsidRPr="00A44944">
        <w:rPr>
          <w:rFonts w:ascii="Aptos" w:eastAsia="Times New Roman" w:hAnsi="Aptos"/>
          <w:color w:val="000000" w:themeColor="text1"/>
          <w:lang w:val="es-US"/>
        </w:rPr>
        <w:t>Ibahena</w:t>
      </w:r>
      <w:proofErr w:type="spellEnd"/>
      <w:r w:rsidRPr="00A44944">
        <w:rPr>
          <w:rFonts w:ascii="Aptos" w:eastAsia="Times New Roman" w:hAnsi="Aptos"/>
          <w:color w:val="000000" w:themeColor="text1"/>
          <w:lang w:val="es-US"/>
        </w:rPr>
        <w:t xml:space="preserve"> – Galindo M. E. 2012. Efecto fertilizante orgánico e inorgánico y su combinación en la producción de alfalfa y propiedades químicas del Suelo. Tierra Latina Americana. 30 (3), 213-220.</w:t>
      </w:r>
    </w:p>
    <w:p w14:paraId="483126C6" w14:textId="77777777" w:rsidR="00BD34D4" w:rsidRDefault="00BD34D4" w:rsidP="00BD34D4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Acevedo-Alcalá, P., Taboada-Gaytán, O. R., &amp; Cruz-Hernández, J. (2020). Caracterización de fertilizantes orgánicos y estiércoles para uso como componentes de sustrato.</w:t>
      </w:r>
      <w:r>
        <w:rPr>
          <w:rStyle w:val="apple-converted-space"/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eastAsia="Times New Roman" w:hAnsi="Arial" w:cs="Arial"/>
          <w:i/>
          <w:iCs/>
          <w:color w:val="222222"/>
          <w:sz w:val="20"/>
          <w:szCs w:val="20"/>
        </w:rPr>
        <w:t>Acta Agronómica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eastAsia="Times New Roman" w:hAnsi="Arial" w:cs="Arial"/>
          <w:i/>
          <w:iCs/>
          <w:color w:val="222222"/>
          <w:sz w:val="20"/>
          <w:szCs w:val="20"/>
        </w:rPr>
        <w:t>69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(3), 234-240</w:t>
      </w:r>
    </w:p>
    <w:p w14:paraId="605B08EF" w14:textId="77777777" w:rsidR="006F0472" w:rsidRPr="006F0472" w:rsidRDefault="006F0472" w:rsidP="006F0472">
      <w:pPr>
        <w:spacing w:line="276" w:lineRule="auto"/>
        <w:jc w:val="both"/>
        <w:rPr>
          <w:rFonts w:ascii="Arial" w:hAnsi="Arial" w:cs="Arial"/>
        </w:rPr>
      </w:pPr>
      <w:r w:rsidRPr="006F0472">
        <w:rPr>
          <w:rFonts w:ascii="Arial" w:eastAsia="Times New Roman" w:hAnsi="Arial" w:cs="Arial"/>
          <w:color w:val="000000" w:themeColor="text1"/>
          <w:lang w:val="es-US"/>
        </w:rPr>
        <w:t xml:space="preserve">Burgos O. B., López R.,  Izquierda R., </w:t>
      </w:r>
      <w:proofErr w:type="spellStart"/>
      <w:r w:rsidRPr="006F0472">
        <w:rPr>
          <w:rFonts w:ascii="Arial" w:eastAsia="Times New Roman" w:hAnsi="Arial" w:cs="Arial"/>
          <w:color w:val="000000" w:themeColor="text1"/>
          <w:lang w:val="es-US"/>
        </w:rPr>
        <w:t>Garcia</w:t>
      </w:r>
      <w:proofErr w:type="spellEnd"/>
      <w:r w:rsidRPr="006F0472">
        <w:rPr>
          <w:rFonts w:ascii="Arial" w:eastAsia="Times New Roman" w:hAnsi="Arial" w:cs="Arial"/>
          <w:color w:val="000000" w:themeColor="text1"/>
          <w:lang w:val="es-US"/>
        </w:rPr>
        <w:t xml:space="preserve"> M. B. (2018). Estudio experimental en el uso de fertilizante orgánico. químicos revistica especies 39co9</w:t>
      </w:r>
    </w:p>
    <w:p w14:paraId="48623644" w14:textId="77777777" w:rsidR="00B97799" w:rsidRDefault="00B97799" w:rsidP="00B97799">
      <w:pPr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</w:pPr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Elena Huerta, Cruz </w:t>
      </w:r>
      <w:proofErr w:type="spellStart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Hernandez</w:t>
      </w:r>
      <w:proofErr w:type="spellEnd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, Luciano Aguirre, </w:t>
      </w:r>
      <w:proofErr w:type="spellStart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Alvarez</w:t>
      </w:r>
      <w:proofErr w:type="spellEnd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 Raimon de Caballero, Mara Luis, Felipe </w:t>
      </w:r>
      <w:proofErr w:type="spellStart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Perez</w:t>
      </w:r>
      <w:proofErr w:type="spellEnd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, </w:t>
      </w:r>
      <w:proofErr w:type="spellStart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Itsalgo</w:t>
      </w:r>
      <w:proofErr w:type="spellEnd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 xml:space="preserve"> Tarra. 2015. Toxicidad de fertilizantes orgánicos estimada con bioensayos de </w:t>
      </w:r>
      <w:proofErr w:type="spellStart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germinacion</w:t>
      </w:r>
      <w:proofErr w:type="spellEnd"/>
      <w:r w:rsidRPr="00B97799"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  <w:t>. 33 (2), 179-185.</w:t>
      </w:r>
    </w:p>
    <w:p w14:paraId="6843E1A2" w14:textId="77777777" w:rsidR="00FF3C51" w:rsidRDefault="00FF3C51" w:rsidP="00FF3C51">
      <w:pPr>
        <w:rPr>
          <w:rFonts w:ascii="Arial" w:hAnsi="Arial" w:cs="Arial"/>
          <w:sz w:val="32"/>
          <w:szCs w:val="32"/>
          <w:lang w:val="es-419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 S. (2006). Caracterización y evaluación de los factores que determinan la calidad nutricional e inocuidad en la producción de fertilizantes orgánicos fermentados.</w:t>
      </w:r>
    </w:p>
    <w:p w14:paraId="46C7563B" w14:textId="77777777" w:rsidR="00FF3C51" w:rsidRPr="00B97799" w:rsidRDefault="00FF3C51" w:rsidP="00B97799">
      <w:pPr>
        <w:rPr>
          <w:rFonts w:ascii="Aptos" w:eastAsia="Times New Roman" w:hAnsi="Aptos" w:cs="Times New Roman"/>
          <w:color w:val="000000" w:themeColor="text1"/>
          <w:sz w:val="24"/>
          <w:szCs w:val="24"/>
          <w:lang w:val="es-US"/>
        </w:rPr>
      </w:pPr>
    </w:p>
    <w:p w14:paraId="4159E2D6" w14:textId="77777777" w:rsidR="0043041A" w:rsidRPr="00B97799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A" w14:textId="77777777" w:rsidR="0084329B" w:rsidRPr="00B97799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B97799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B2982" w14:textId="77777777" w:rsidR="00C315AD" w:rsidRDefault="00C315AD" w:rsidP="00C10BD0">
      <w:pPr>
        <w:spacing w:after="0" w:line="240" w:lineRule="auto"/>
      </w:pPr>
      <w:r>
        <w:separator/>
      </w:r>
    </w:p>
  </w:endnote>
  <w:endnote w:type="continuationSeparator" w:id="0">
    <w:p w14:paraId="607AE1E1" w14:textId="77777777" w:rsidR="00C315AD" w:rsidRDefault="00C315AD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CC696" w14:textId="77777777" w:rsidR="00C315AD" w:rsidRDefault="00C315AD" w:rsidP="00C10BD0">
      <w:pPr>
        <w:spacing w:after="0" w:line="240" w:lineRule="auto"/>
      </w:pPr>
      <w:r>
        <w:separator/>
      </w:r>
    </w:p>
  </w:footnote>
  <w:footnote w:type="continuationSeparator" w:id="0">
    <w:p w14:paraId="37BFB50A" w14:textId="77777777" w:rsidR="00C315AD" w:rsidRDefault="00C315AD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40DD7"/>
    <w:multiLevelType w:val="hybridMultilevel"/>
    <w:tmpl w:val="4A96C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30121">
    <w:abstractNumId w:val="0"/>
  </w:num>
  <w:num w:numId="2" w16cid:durableId="150488152">
    <w:abstractNumId w:val="1"/>
  </w:num>
  <w:num w:numId="3" w16cid:durableId="233704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053AE9"/>
    <w:rsid w:val="000B326C"/>
    <w:rsid w:val="00114EAF"/>
    <w:rsid w:val="001718AE"/>
    <w:rsid w:val="001918DB"/>
    <w:rsid w:val="001A246D"/>
    <w:rsid w:val="001A2C62"/>
    <w:rsid w:val="002203B4"/>
    <w:rsid w:val="00247D45"/>
    <w:rsid w:val="0028316B"/>
    <w:rsid w:val="002D47DD"/>
    <w:rsid w:val="002E54ED"/>
    <w:rsid w:val="0032603D"/>
    <w:rsid w:val="0033172D"/>
    <w:rsid w:val="00374FE8"/>
    <w:rsid w:val="00381253"/>
    <w:rsid w:val="00400A11"/>
    <w:rsid w:val="0043041A"/>
    <w:rsid w:val="00493709"/>
    <w:rsid w:val="005378F0"/>
    <w:rsid w:val="005570AE"/>
    <w:rsid w:val="005D7328"/>
    <w:rsid w:val="005E4E2D"/>
    <w:rsid w:val="005E7805"/>
    <w:rsid w:val="005F0190"/>
    <w:rsid w:val="006F0472"/>
    <w:rsid w:val="007650BB"/>
    <w:rsid w:val="007B7DA7"/>
    <w:rsid w:val="007C4659"/>
    <w:rsid w:val="0084329B"/>
    <w:rsid w:val="00865CC3"/>
    <w:rsid w:val="00875006"/>
    <w:rsid w:val="008D77F1"/>
    <w:rsid w:val="009134E3"/>
    <w:rsid w:val="009546B3"/>
    <w:rsid w:val="00991A5B"/>
    <w:rsid w:val="009F2547"/>
    <w:rsid w:val="00A047A6"/>
    <w:rsid w:val="00A0515F"/>
    <w:rsid w:val="00A1054C"/>
    <w:rsid w:val="00A32E21"/>
    <w:rsid w:val="00A666B0"/>
    <w:rsid w:val="00A776F4"/>
    <w:rsid w:val="00A82810"/>
    <w:rsid w:val="00A8297A"/>
    <w:rsid w:val="00A85E75"/>
    <w:rsid w:val="00A90813"/>
    <w:rsid w:val="00AD1965"/>
    <w:rsid w:val="00AF7E95"/>
    <w:rsid w:val="00B7548A"/>
    <w:rsid w:val="00B97799"/>
    <w:rsid w:val="00BB2114"/>
    <w:rsid w:val="00BD34D4"/>
    <w:rsid w:val="00BE4434"/>
    <w:rsid w:val="00C10BD0"/>
    <w:rsid w:val="00C12C4D"/>
    <w:rsid w:val="00C315AD"/>
    <w:rsid w:val="00D35192"/>
    <w:rsid w:val="00D53E34"/>
    <w:rsid w:val="00DC3585"/>
    <w:rsid w:val="00DD1DA4"/>
    <w:rsid w:val="00DD5418"/>
    <w:rsid w:val="00E16C03"/>
    <w:rsid w:val="00E3566B"/>
    <w:rsid w:val="00E63981"/>
    <w:rsid w:val="00E80A75"/>
    <w:rsid w:val="00EE31E1"/>
    <w:rsid w:val="00F157DF"/>
    <w:rsid w:val="00F249D4"/>
    <w:rsid w:val="00F278A3"/>
    <w:rsid w:val="00F94636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  <w:style w:type="paragraph" w:customStyle="1" w:styleId="p1">
    <w:name w:val="p1"/>
    <w:basedOn w:val="Normal"/>
    <w:rsid w:val="00381253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MX"/>
    </w:rPr>
  </w:style>
  <w:style w:type="character" w:customStyle="1" w:styleId="s1">
    <w:name w:val="s1"/>
    <w:basedOn w:val="Fuentedeprrafopredeter"/>
    <w:rsid w:val="0038125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3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MARIA HERMELINDA LOPEZ CAMPOS</cp:lastModifiedBy>
  <cp:revision>2</cp:revision>
  <dcterms:created xsi:type="dcterms:W3CDTF">2024-11-22T14:13:00Z</dcterms:created>
  <dcterms:modified xsi:type="dcterms:W3CDTF">2024-11-22T14:13:00Z</dcterms:modified>
</cp:coreProperties>
</file>