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6A313" w14:textId="7FA41867" w:rsidR="00C868FE" w:rsidRDefault="008E0C27" w:rsidP="00264934">
      <w:pPr>
        <w:jc w:val="center"/>
        <w:rPr>
          <w:rFonts w:ascii="Baguet Script" w:hAnsi="Baguet Script"/>
          <w:b/>
          <w:bCs/>
          <w:sz w:val="96"/>
          <w:szCs w:val="96"/>
          <w:lang w:val="es-419"/>
        </w:rPr>
      </w:pPr>
      <w:r>
        <w:rPr>
          <w:rFonts w:ascii="Baguet Script" w:hAnsi="Baguet Script"/>
          <w:b/>
          <w:bCs/>
          <w:noProof/>
          <w:sz w:val="96"/>
          <w:szCs w:val="96"/>
          <w:lang w:val="es-419"/>
        </w:rPr>
        <w:drawing>
          <wp:anchor distT="0" distB="0" distL="114300" distR="114300" simplePos="0" relativeHeight="251659264" behindDoc="0" locked="0" layoutInCell="1" allowOverlap="1" wp14:anchorId="7E8E3886" wp14:editId="42A5B1EF">
            <wp:simplePos x="0" y="0"/>
            <wp:positionH relativeFrom="column">
              <wp:posOffset>-1080135</wp:posOffset>
            </wp:positionH>
            <wp:positionV relativeFrom="paragraph">
              <wp:posOffset>0</wp:posOffset>
            </wp:positionV>
            <wp:extent cx="7791450" cy="12679680"/>
            <wp:effectExtent l="0" t="0" r="6350" b="0"/>
            <wp:wrapTopAndBottom/>
            <wp:docPr id="1950886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6498" name="Imagen 1950886498"/>
                    <pic:cNvPicPr/>
                  </pic:nvPicPr>
                  <pic:blipFill rotWithShape="1">
                    <a:blip r:embed="rId7">
                      <a:extLst>
                        <a:ext uri="{28A0092B-C50C-407E-A947-70E740481C1C}">
                          <a14:useLocalDpi xmlns:a14="http://schemas.microsoft.com/office/drawing/2010/main" val="0"/>
                        </a:ext>
                      </a:extLst>
                    </a:blip>
                    <a:srcRect t="10955" b="-8336"/>
                    <a:stretch/>
                  </pic:blipFill>
                  <pic:spPr bwMode="auto">
                    <a:xfrm>
                      <a:off x="0" y="0"/>
                      <a:ext cx="7791450" cy="126796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FCC23" w14:textId="544D0464" w:rsidR="00C868FE" w:rsidRPr="00A21D6A" w:rsidRDefault="00C868FE" w:rsidP="00557475">
      <w:pPr>
        <w:jc w:val="center"/>
        <w:rPr>
          <w:rFonts w:ascii="Baguet Script" w:hAnsi="Baguet Script"/>
          <w:b/>
          <w:bCs/>
          <w:sz w:val="26"/>
          <w:szCs w:val="26"/>
          <w:lang w:val="es-419"/>
        </w:rPr>
      </w:pPr>
    </w:p>
    <w:p w14:paraId="13B14391" w14:textId="77777777" w:rsidR="00A21D6A" w:rsidRDefault="00A21D6A" w:rsidP="00FB1866">
      <w:pPr>
        <w:rPr>
          <w:rFonts w:ascii="Baguet Script" w:hAnsi="Baguet Script"/>
          <w:b/>
          <w:bCs/>
          <w:sz w:val="60"/>
          <w:szCs w:val="60"/>
          <w:lang w:val="es-419"/>
        </w:rPr>
      </w:pPr>
      <w:r w:rsidRPr="00A21D6A">
        <w:rPr>
          <w:rFonts w:ascii="Baguet Script" w:hAnsi="Baguet Script"/>
          <w:b/>
          <w:bCs/>
          <w:sz w:val="60"/>
          <w:szCs w:val="60"/>
          <w:lang w:val="es-419"/>
        </w:rPr>
        <w:t>Definición del problema</w:t>
      </w:r>
    </w:p>
    <w:p w14:paraId="57E2D29B" w14:textId="30BF304D" w:rsidR="009308C8" w:rsidRPr="009308C8" w:rsidRDefault="00A21D6A">
      <w:pPr>
        <w:pStyle w:val="p1"/>
        <w:divId w:val="959262475"/>
        <w:rPr>
          <w:rFonts w:ascii="Arial" w:hAnsi="Arial" w:cs="Arial"/>
          <w:sz w:val="24"/>
          <w:szCs w:val="24"/>
        </w:rPr>
      </w:pPr>
      <w:r w:rsidRPr="00336AFB">
        <w:rPr>
          <w:rFonts w:ascii="Arial" w:hAnsi="Arial" w:cs="Arial"/>
          <w:sz w:val="24"/>
          <w:szCs w:val="24"/>
          <w:lang w:val="es-419"/>
        </w:rPr>
        <w:t xml:space="preserve"> Actualmente el índice de contaminación en el mundo ha aumentado </w:t>
      </w:r>
      <w:r w:rsidR="00336AFB" w:rsidRPr="00336AFB">
        <w:rPr>
          <w:rFonts w:ascii="Arial" w:hAnsi="Arial" w:cs="Arial"/>
          <w:sz w:val="24"/>
          <w:szCs w:val="24"/>
          <w:lang w:val="es-419"/>
        </w:rPr>
        <w:t xml:space="preserve">considerablemente, debido a las actividades por la sociedad, </w:t>
      </w:r>
      <w:r w:rsidR="009308C8" w:rsidRPr="009308C8">
        <w:rPr>
          <w:rStyle w:val="s1"/>
          <w:rFonts w:ascii="Arial" w:hAnsi="Arial" w:cs="Arial"/>
          <w:sz w:val="24"/>
          <w:szCs w:val="24"/>
        </w:rPr>
        <w:t xml:space="preserve">por </w:t>
      </w:r>
      <w:r w:rsidR="00C15153">
        <w:rPr>
          <w:rStyle w:val="s1"/>
          <w:rFonts w:ascii="Arial" w:hAnsi="Arial" w:cs="Arial"/>
          <w:sz w:val="24"/>
          <w:szCs w:val="24"/>
        </w:rPr>
        <w:t>ejemplo</w:t>
      </w:r>
      <w:r w:rsidR="009308C8" w:rsidRPr="009308C8">
        <w:rPr>
          <w:rStyle w:val="s1"/>
          <w:rFonts w:ascii="Arial" w:hAnsi="Arial" w:cs="Arial"/>
          <w:sz w:val="24"/>
          <w:szCs w:val="24"/>
        </w:rPr>
        <w:t xml:space="preserve"> la agricultura.</w:t>
      </w:r>
      <w:r w:rsidR="009308C8" w:rsidRPr="009308C8">
        <w:rPr>
          <w:rStyle w:val="apple-converted-space"/>
          <w:rFonts w:ascii="Arial" w:hAnsi="Arial" w:cs="Arial"/>
          <w:sz w:val="24"/>
          <w:szCs w:val="24"/>
        </w:rPr>
        <w:t xml:space="preserve">  </w:t>
      </w:r>
      <w:r w:rsidR="009308C8" w:rsidRPr="009308C8">
        <w:rPr>
          <w:rStyle w:val="s1"/>
          <w:rFonts w:ascii="Arial" w:hAnsi="Arial" w:cs="Arial"/>
          <w:sz w:val="24"/>
          <w:szCs w:val="24"/>
        </w:rPr>
        <w:t>Surge el interés de realizar fertilizantes orgánicos que ayuden al cuidado de los cultivos para su buen desarrollo y además para ayudar con el cuidado de los suelos.</w:t>
      </w:r>
      <w:r w:rsidR="009308C8" w:rsidRPr="009308C8">
        <w:rPr>
          <w:rStyle w:val="apple-converted-space"/>
          <w:rFonts w:ascii="Arial" w:hAnsi="Arial" w:cs="Arial"/>
          <w:sz w:val="24"/>
          <w:szCs w:val="24"/>
        </w:rPr>
        <w:t> </w:t>
      </w:r>
    </w:p>
    <w:p w14:paraId="33B66CD6" w14:textId="77777777" w:rsidR="009308C8" w:rsidRPr="009308C8" w:rsidRDefault="009308C8">
      <w:pPr>
        <w:pStyle w:val="p1"/>
        <w:divId w:val="959262475"/>
        <w:rPr>
          <w:rFonts w:ascii="Arial" w:hAnsi="Arial" w:cs="Arial"/>
          <w:sz w:val="24"/>
          <w:szCs w:val="24"/>
        </w:rPr>
      </w:pPr>
      <w:r w:rsidRPr="009308C8">
        <w:rPr>
          <w:rStyle w:val="s1"/>
          <w:rFonts w:ascii="Arial" w:hAnsi="Arial" w:cs="Arial"/>
          <w:sz w:val="24"/>
          <w:szCs w:val="24"/>
        </w:rPr>
        <w:t>La utilización de químicos aumenta los porcentajes de enfermedades en las personas principalmente el cáncer.</w:t>
      </w:r>
    </w:p>
    <w:p w14:paraId="787A1020" w14:textId="77777777" w:rsidR="009308C8" w:rsidRPr="009308C8" w:rsidRDefault="009308C8">
      <w:pPr>
        <w:pStyle w:val="p2"/>
        <w:divId w:val="959262475"/>
        <w:rPr>
          <w:rFonts w:ascii="Arial" w:hAnsi="Arial" w:cs="Arial"/>
          <w:sz w:val="24"/>
          <w:szCs w:val="24"/>
        </w:rPr>
      </w:pPr>
    </w:p>
    <w:p w14:paraId="7DC99947" w14:textId="77777777" w:rsidR="009308C8" w:rsidRPr="009308C8" w:rsidRDefault="009308C8">
      <w:pPr>
        <w:pStyle w:val="p1"/>
        <w:divId w:val="959262475"/>
        <w:rPr>
          <w:rFonts w:ascii="Arial" w:hAnsi="Arial" w:cs="Arial"/>
          <w:sz w:val="24"/>
          <w:szCs w:val="24"/>
        </w:rPr>
      </w:pPr>
      <w:r w:rsidRPr="009308C8">
        <w:rPr>
          <w:rStyle w:val="s1"/>
          <w:rFonts w:ascii="Arial" w:hAnsi="Arial" w:cs="Arial"/>
          <w:sz w:val="24"/>
          <w:szCs w:val="24"/>
        </w:rPr>
        <w:t>¿Será posible crear un fertilizante orgánico que ayude a los cultivos ademas de disminuir la contaminación en nuestro entorno?</w:t>
      </w:r>
      <w:r w:rsidRPr="009308C8">
        <w:rPr>
          <w:rStyle w:val="apple-converted-space"/>
          <w:rFonts w:ascii="Arial" w:hAnsi="Arial" w:cs="Arial"/>
          <w:sz w:val="24"/>
          <w:szCs w:val="24"/>
        </w:rPr>
        <w:t> </w:t>
      </w:r>
    </w:p>
    <w:p w14:paraId="0E601941" w14:textId="6D3FC2E0" w:rsidR="003C7907" w:rsidRDefault="003C7907" w:rsidP="00FB1866">
      <w:pPr>
        <w:rPr>
          <w:rFonts w:ascii="Arial" w:hAnsi="Arial" w:cs="Arial"/>
          <w:lang w:val="es-419"/>
        </w:rPr>
      </w:pPr>
    </w:p>
    <w:p w14:paraId="7DF45283" w14:textId="3F58DB80" w:rsidR="0040698A" w:rsidRDefault="0040698A" w:rsidP="00DE76D6">
      <w:pPr>
        <w:rPr>
          <w:rFonts w:ascii="Baguet Script" w:hAnsi="Baguet Script"/>
          <w:b/>
          <w:bCs/>
          <w:sz w:val="60"/>
          <w:szCs w:val="60"/>
          <w:lang w:val="es-419"/>
        </w:rPr>
      </w:pPr>
      <w:r>
        <w:rPr>
          <w:rFonts w:ascii="Arial" w:hAnsi="Arial" w:cs="Arial"/>
          <w:lang w:val="es-419"/>
        </w:rPr>
        <w:t>I</w:t>
      </w:r>
      <w:r w:rsidR="003C7907">
        <w:rPr>
          <w:rFonts w:ascii="Arial" w:hAnsi="Arial" w:cs="Arial"/>
          <w:lang w:val="es-419"/>
        </w:rPr>
        <w:br w:type="page"/>
      </w:r>
      <w:r>
        <w:rPr>
          <w:rFonts w:ascii="Baguet Script" w:hAnsi="Baguet Script"/>
          <w:b/>
          <w:bCs/>
          <w:sz w:val="60"/>
          <w:szCs w:val="60"/>
          <w:lang w:val="es-419"/>
        </w:rPr>
        <w:lastRenderedPageBreak/>
        <w:t xml:space="preserve">HIPÓTESIS </w:t>
      </w:r>
    </w:p>
    <w:p w14:paraId="3334020F" w14:textId="383BA549" w:rsidR="00FA55E4" w:rsidRDefault="00FA55E4" w:rsidP="00FB1866">
      <w:pPr>
        <w:rPr>
          <w:rFonts w:asciiTheme="majorHAnsi" w:eastAsiaTheme="majorEastAsia" w:hAnsi="Franklin Gothic Book" w:cstheme="majorBidi"/>
          <w:color w:val="0E2841" w:themeColor="text2"/>
          <w:kern w:val="24"/>
          <w:sz w:val="32"/>
          <w:szCs w:val="32"/>
          <w:lang w:val="es-US"/>
        </w:rPr>
      </w:pPr>
      <w:r w:rsidRPr="00FA55E4">
        <w:rPr>
          <w:rFonts w:asciiTheme="majorHAnsi" w:eastAsiaTheme="majorEastAsia" w:hAnsi="Franklin Gothic Book" w:cstheme="majorBidi"/>
          <w:color w:val="0E2841" w:themeColor="text2"/>
          <w:kern w:val="24"/>
          <w:sz w:val="32"/>
          <w:szCs w:val="32"/>
          <w:lang w:val="es-US"/>
        </w:rPr>
        <w:t>Ayudar</w:t>
      </w:r>
      <w:r w:rsidRPr="00FA55E4">
        <w:rPr>
          <w:rFonts w:asciiTheme="majorHAnsi" w:eastAsiaTheme="majorEastAsia" w:hAnsi="Franklin Gothic Book" w:cstheme="majorBidi"/>
          <w:color w:val="0E2841" w:themeColor="text2"/>
          <w:kern w:val="24"/>
          <w:sz w:val="32"/>
          <w:szCs w:val="32"/>
          <w:lang w:val="es-US"/>
        </w:rPr>
        <w:t>á</w:t>
      </w:r>
      <w:r w:rsidRPr="00FA55E4">
        <w:rPr>
          <w:rFonts w:asciiTheme="majorHAnsi" w:eastAsiaTheme="majorEastAsia" w:hAnsi="Franklin Gothic Book" w:cstheme="majorBidi"/>
          <w:color w:val="0E2841" w:themeColor="text2"/>
          <w:kern w:val="24"/>
          <w:sz w:val="32"/>
          <w:szCs w:val="32"/>
          <w:lang w:val="es-US"/>
        </w:rPr>
        <w:t xml:space="preserve"> a que haya menos  contaminaci</w:t>
      </w:r>
      <w:r w:rsidRPr="00FA55E4">
        <w:rPr>
          <w:rFonts w:asciiTheme="majorHAnsi" w:eastAsiaTheme="majorEastAsia" w:hAnsi="Franklin Gothic Book" w:cstheme="majorBidi"/>
          <w:color w:val="0E2841" w:themeColor="text2"/>
          <w:kern w:val="24"/>
          <w:sz w:val="32"/>
          <w:szCs w:val="32"/>
          <w:lang w:val="es-US"/>
        </w:rPr>
        <w:t>ó</w:t>
      </w:r>
      <w:r w:rsidRPr="00FA55E4">
        <w:rPr>
          <w:rFonts w:asciiTheme="majorHAnsi" w:eastAsiaTheme="majorEastAsia" w:hAnsi="Franklin Gothic Book" w:cstheme="majorBidi"/>
          <w:color w:val="0E2841" w:themeColor="text2"/>
          <w:kern w:val="24"/>
          <w:sz w:val="32"/>
          <w:szCs w:val="32"/>
          <w:lang w:val="es-US"/>
        </w:rPr>
        <w:t>n en los suelos y que no mueran m</w:t>
      </w:r>
      <w:r w:rsidRPr="00FA55E4">
        <w:rPr>
          <w:rFonts w:asciiTheme="majorHAnsi" w:eastAsiaTheme="majorEastAsia" w:hAnsi="Franklin Gothic Book" w:cstheme="majorBidi"/>
          <w:color w:val="0E2841" w:themeColor="text2"/>
          <w:kern w:val="24"/>
          <w:sz w:val="32"/>
          <w:szCs w:val="32"/>
          <w:lang w:val="es-US"/>
        </w:rPr>
        <w:t>á</w:t>
      </w:r>
      <w:r w:rsidRPr="00FA55E4">
        <w:rPr>
          <w:rFonts w:asciiTheme="majorHAnsi" w:eastAsiaTheme="majorEastAsia" w:hAnsi="Franklin Gothic Book" w:cstheme="majorBidi"/>
          <w:color w:val="0E2841" w:themeColor="text2"/>
          <w:kern w:val="24"/>
          <w:sz w:val="32"/>
          <w:szCs w:val="32"/>
          <w:lang w:val="es-US"/>
        </w:rPr>
        <w:t>s animales por la contaminaci</w:t>
      </w:r>
      <w:r w:rsidRPr="00FA55E4">
        <w:rPr>
          <w:rFonts w:asciiTheme="majorHAnsi" w:eastAsiaTheme="majorEastAsia" w:hAnsi="Franklin Gothic Book" w:cstheme="majorBidi"/>
          <w:color w:val="0E2841" w:themeColor="text2"/>
          <w:kern w:val="24"/>
          <w:sz w:val="32"/>
          <w:szCs w:val="32"/>
          <w:lang w:val="es-US"/>
        </w:rPr>
        <w:t>ó</w:t>
      </w:r>
      <w:r w:rsidRPr="00FA55E4">
        <w:rPr>
          <w:rFonts w:asciiTheme="majorHAnsi" w:eastAsiaTheme="majorEastAsia" w:hAnsi="Franklin Gothic Book" w:cstheme="majorBidi"/>
          <w:color w:val="0E2841" w:themeColor="text2"/>
          <w:kern w:val="24"/>
          <w:sz w:val="32"/>
          <w:szCs w:val="32"/>
          <w:lang w:val="es-US"/>
        </w:rPr>
        <w:t>n que hay en los suelos y los r</w:t>
      </w:r>
      <w:r w:rsidRPr="00FA55E4">
        <w:rPr>
          <w:rFonts w:asciiTheme="majorHAnsi" w:eastAsiaTheme="majorEastAsia" w:hAnsi="Franklin Gothic Book" w:cstheme="majorBidi"/>
          <w:color w:val="0E2841" w:themeColor="text2"/>
          <w:kern w:val="24"/>
          <w:sz w:val="32"/>
          <w:szCs w:val="32"/>
          <w:lang w:val="es-US"/>
        </w:rPr>
        <w:t>í</w:t>
      </w:r>
      <w:r w:rsidRPr="00FA55E4">
        <w:rPr>
          <w:rFonts w:asciiTheme="majorHAnsi" w:eastAsiaTheme="majorEastAsia" w:hAnsi="Franklin Gothic Book" w:cstheme="majorBidi"/>
          <w:color w:val="0E2841" w:themeColor="text2"/>
          <w:kern w:val="24"/>
          <w:sz w:val="32"/>
          <w:szCs w:val="32"/>
          <w:lang w:val="es-US"/>
        </w:rPr>
        <w:t>os y que las plantas crezcan mejor sin uso de qu</w:t>
      </w:r>
      <w:r w:rsidRPr="00FA55E4">
        <w:rPr>
          <w:rFonts w:asciiTheme="majorHAnsi" w:eastAsiaTheme="majorEastAsia" w:hAnsi="Franklin Gothic Book" w:cstheme="majorBidi"/>
          <w:color w:val="0E2841" w:themeColor="text2"/>
          <w:kern w:val="24"/>
          <w:sz w:val="32"/>
          <w:szCs w:val="32"/>
          <w:lang w:val="es-US"/>
        </w:rPr>
        <w:t>í</w:t>
      </w:r>
      <w:r w:rsidRPr="00FA55E4">
        <w:rPr>
          <w:rFonts w:asciiTheme="majorHAnsi" w:eastAsiaTheme="majorEastAsia" w:hAnsi="Franklin Gothic Book" w:cstheme="majorBidi"/>
          <w:color w:val="0E2841" w:themeColor="text2"/>
          <w:kern w:val="24"/>
          <w:sz w:val="32"/>
          <w:szCs w:val="32"/>
          <w:lang w:val="es-US"/>
        </w:rPr>
        <w:t>micos contaminadores.</w:t>
      </w:r>
    </w:p>
    <w:p w14:paraId="3F3C7719" w14:textId="77777777" w:rsidR="00BC2C34" w:rsidRDefault="00FA55E4" w:rsidP="00BC2C34">
      <w:pPr>
        <w:rPr>
          <w:rFonts w:ascii="Baguet Script" w:hAnsi="Baguet Script"/>
          <w:b/>
          <w:bCs/>
          <w:sz w:val="60"/>
          <w:szCs w:val="60"/>
          <w:lang w:val="es-419"/>
        </w:rPr>
      </w:pPr>
      <w:r>
        <w:rPr>
          <w:rFonts w:asciiTheme="majorHAnsi" w:eastAsiaTheme="majorEastAsia" w:hAnsi="Franklin Gothic Book" w:cstheme="majorBidi"/>
          <w:color w:val="0E2841" w:themeColor="text2"/>
          <w:kern w:val="24"/>
          <w:sz w:val="32"/>
          <w:szCs w:val="32"/>
          <w:lang w:val="es-US"/>
        </w:rPr>
        <w:br w:type="page"/>
      </w:r>
      <w:r>
        <w:rPr>
          <w:rFonts w:ascii="Baguet Script" w:hAnsi="Baguet Script"/>
          <w:b/>
          <w:bCs/>
          <w:sz w:val="60"/>
          <w:szCs w:val="60"/>
          <w:lang w:val="es-419"/>
        </w:rPr>
        <w:lastRenderedPageBreak/>
        <w:t>JUS</w:t>
      </w:r>
      <w:r w:rsidRPr="0022784A">
        <w:rPr>
          <w:rFonts w:ascii="Baguet Script" w:hAnsi="Baguet Script"/>
          <w:b/>
          <w:bCs/>
          <w:sz w:val="60"/>
          <w:szCs w:val="60"/>
          <w:lang w:val="es-419"/>
        </w:rPr>
        <w:t xml:space="preserve">TIFICACIÓN </w:t>
      </w:r>
    </w:p>
    <w:p w14:paraId="2E70455B" w14:textId="471301E5" w:rsidR="0022784A" w:rsidRPr="0022784A" w:rsidRDefault="0022784A" w:rsidP="00BC2C34">
      <w:pPr>
        <w:rPr>
          <w:rFonts w:ascii="Baguet Script" w:hAnsi="Baguet Script"/>
          <w:b/>
          <w:bCs/>
          <w:sz w:val="60"/>
          <w:szCs w:val="60"/>
          <w:lang w:val="es-419"/>
        </w:rPr>
      </w:pPr>
      <w:r w:rsidRPr="0022784A">
        <w:rPr>
          <w:rFonts w:hAnsi="Franklin Gothic Book"/>
          <w:color w:val="0E2841" w:themeColor="text2"/>
          <w:kern w:val="24"/>
          <w:sz w:val="32"/>
          <w:szCs w:val="32"/>
          <w:lang w:val="es-US"/>
          <w14:ligatures w14:val="none"/>
        </w:rPr>
        <w:t>Este proyecto sea realizado para crear un fertilizante org</w:t>
      </w:r>
      <w:r w:rsidRPr="0022784A">
        <w:rPr>
          <w:rFonts w:hAnsi="Franklin Gothic Book"/>
          <w:color w:val="0E2841" w:themeColor="text2"/>
          <w:kern w:val="24"/>
          <w:sz w:val="32"/>
          <w:szCs w:val="32"/>
          <w:lang w:val="es-US"/>
          <w14:ligatures w14:val="none"/>
        </w:rPr>
        <w:t>á</w:t>
      </w:r>
      <w:r w:rsidRPr="0022784A">
        <w:rPr>
          <w:rFonts w:hAnsi="Franklin Gothic Book"/>
          <w:color w:val="0E2841" w:themeColor="text2"/>
          <w:kern w:val="24"/>
          <w:sz w:val="32"/>
          <w:szCs w:val="32"/>
          <w:lang w:val="es-US"/>
          <w14:ligatures w14:val="none"/>
        </w:rPr>
        <w:t>nico qu</w:t>
      </w:r>
      <w:r w:rsidRPr="0022784A">
        <w:rPr>
          <w:rFonts w:hAnsi="Franklin Gothic Book"/>
          <w:color w:val="0E2841" w:themeColor="text2"/>
          <w:kern w:val="24"/>
          <w:sz w:val="32"/>
          <w:szCs w:val="32"/>
          <w:lang w:val="es-US"/>
          <w14:ligatures w14:val="none"/>
        </w:rPr>
        <w:t>é</w:t>
      </w:r>
      <w:r w:rsidRPr="0022784A">
        <w:rPr>
          <w:rFonts w:hAnsi="Franklin Gothic Book"/>
          <w:color w:val="0E2841" w:themeColor="text2"/>
          <w:kern w:val="24"/>
          <w:sz w:val="32"/>
          <w:szCs w:val="32"/>
          <w:lang w:val="es-US"/>
          <w14:ligatures w14:val="none"/>
        </w:rPr>
        <w:t xml:space="preserve"> ayude a cuidar los suelos y contaminaci</w:t>
      </w:r>
      <w:r w:rsidRPr="0022784A">
        <w:rPr>
          <w:rFonts w:hAnsi="Franklin Gothic Book"/>
          <w:color w:val="0E2841" w:themeColor="text2"/>
          <w:kern w:val="24"/>
          <w:sz w:val="32"/>
          <w:szCs w:val="32"/>
          <w:lang w:val="es-US"/>
          <w14:ligatures w14:val="none"/>
        </w:rPr>
        <w:t>ó</w:t>
      </w:r>
      <w:r w:rsidRPr="0022784A">
        <w:rPr>
          <w:rFonts w:hAnsi="Franklin Gothic Book"/>
          <w:color w:val="0E2841" w:themeColor="text2"/>
          <w:kern w:val="24"/>
          <w:sz w:val="32"/>
          <w:szCs w:val="32"/>
          <w:lang w:val="es-US"/>
          <w14:ligatures w14:val="none"/>
        </w:rPr>
        <w:t>n del medio previniendo enfermedades en los agricultores, como el c</w:t>
      </w:r>
      <w:r w:rsidRPr="0022784A">
        <w:rPr>
          <w:rFonts w:hAnsi="Franklin Gothic Book"/>
          <w:color w:val="0E2841" w:themeColor="text2"/>
          <w:kern w:val="24"/>
          <w:sz w:val="32"/>
          <w:szCs w:val="32"/>
          <w:lang w:val="es-US"/>
          <w14:ligatures w14:val="none"/>
        </w:rPr>
        <w:t>á</w:t>
      </w:r>
      <w:r w:rsidRPr="0022784A">
        <w:rPr>
          <w:rFonts w:hAnsi="Franklin Gothic Book"/>
          <w:color w:val="0E2841" w:themeColor="text2"/>
          <w:kern w:val="24"/>
          <w:sz w:val="32"/>
          <w:szCs w:val="32"/>
          <w:lang w:val="es-US"/>
          <w14:ligatures w14:val="none"/>
        </w:rPr>
        <w:t>ncer. Actualmente existen proyectos que ayudan como referencia para</w:t>
      </w:r>
      <w:r w:rsidR="00BC2C34">
        <w:rPr>
          <w:rFonts w:hAnsi="Franklin Gothic Book"/>
          <w:color w:val="0E2841" w:themeColor="text2"/>
          <w:kern w:val="24"/>
          <w:sz w:val="32"/>
          <w:szCs w:val="32"/>
          <w:lang w:val="es-US"/>
          <w14:ligatures w14:val="none"/>
        </w:rPr>
        <w:t xml:space="preserve"> </w:t>
      </w:r>
      <w:r w:rsidRPr="0022784A">
        <w:rPr>
          <w:rFonts w:hAnsi="Franklin Gothic Book"/>
          <w:color w:val="0E2841" w:themeColor="text2"/>
          <w:kern w:val="24"/>
          <w:sz w:val="32"/>
          <w:szCs w:val="32"/>
          <w:lang w:val="es-US"/>
          <w14:ligatures w14:val="none"/>
        </w:rPr>
        <w:t>crear este tipo de productos mejorando la calidad del Suelo.</w:t>
      </w:r>
    </w:p>
    <w:p w14:paraId="0AA351D1" w14:textId="71DB55EE" w:rsidR="00BC2C34" w:rsidRDefault="00BC2C34" w:rsidP="00FB1866">
      <w:pPr>
        <w:rPr>
          <w:rFonts w:asciiTheme="majorHAnsi" w:eastAsiaTheme="majorEastAsia" w:hAnsi="Franklin Gothic Book" w:cstheme="majorBidi"/>
          <w:color w:val="0E2841" w:themeColor="text2"/>
          <w:kern w:val="24"/>
          <w:sz w:val="32"/>
          <w:szCs w:val="32"/>
          <w:lang w:val="es-US"/>
        </w:rPr>
      </w:pPr>
    </w:p>
    <w:p w14:paraId="067C73D7" w14:textId="77777777" w:rsidR="00BC2C34" w:rsidRDefault="00BC2C34">
      <w:pPr>
        <w:rPr>
          <w:rFonts w:asciiTheme="majorHAnsi" w:eastAsiaTheme="majorEastAsia" w:hAnsi="Franklin Gothic Book" w:cstheme="majorBidi"/>
          <w:color w:val="0E2841" w:themeColor="text2"/>
          <w:kern w:val="24"/>
          <w:sz w:val="32"/>
          <w:szCs w:val="32"/>
          <w:lang w:val="es-US"/>
        </w:rPr>
      </w:pPr>
      <w:r>
        <w:rPr>
          <w:rFonts w:asciiTheme="majorHAnsi" w:eastAsiaTheme="majorEastAsia" w:hAnsi="Franklin Gothic Book" w:cstheme="majorBidi"/>
          <w:color w:val="0E2841" w:themeColor="text2"/>
          <w:kern w:val="24"/>
          <w:sz w:val="32"/>
          <w:szCs w:val="32"/>
          <w:lang w:val="es-US"/>
        </w:rPr>
        <w:br w:type="page"/>
      </w:r>
    </w:p>
    <w:p w14:paraId="7897C7DD" w14:textId="421A6B32" w:rsidR="0022784A" w:rsidRDefault="00BC2C34" w:rsidP="00FB1866">
      <w:pPr>
        <w:rPr>
          <w:rFonts w:ascii="Baguet Script" w:hAnsi="Baguet Script"/>
          <w:b/>
          <w:bCs/>
          <w:sz w:val="60"/>
          <w:szCs w:val="60"/>
          <w:lang w:val="es-419"/>
        </w:rPr>
      </w:pPr>
      <w:r>
        <w:rPr>
          <w:rFonts w:ascii="Baguet Script" w:hAnsi="Baguet Script"/>
          <w:b/>
          <w:bCs/>
          <w:sz w:val="60"/>
          <w:szCs w:val="60"/>
          <w:lang w:val="es-419"/>
        </w:rPr>
        <w:lastRenderedPageBreak/>
        <w:t xml:space="preserve">OBJETIVOS </w:t>
      </w:r>
    </w:p>
    <w:p w14:paraId="0A679C3B" w14:textId="77777777" w:rsidR="00B0241A" w:rsidRPr="00B0241A" w:rsidRDefault="00B0241A" w:rsidP="00B0241A">
      <w:pPr>
        <w:spacing w:before="200" w:after="40" w:line="225" w:lineRule="auto"/>
        <w:divId w:val="660306475"/>
        <w:rPr>
          <w:rFonts w:ascii="Times New Roman" w:hAnsi="Times New Roman" w:cs="Times New Roman"/>
          <w:kern w:val="0"/>
          <w:sz w:val="34"/>
          <w:szCs w:val="34"/>
          <w14:ligatures w14:val="none"/>
        </w:rPr>
      </w:pPr>
      <w:r w:rsidRPr="00B0241A">
        <w:rPr>
          <w:rFonts w:hAnsi="Franklin Gothic Book"/>
          <w:b/>
          <w:bCs/>
          <w:color w:val="0E2841" w:themeColor="text2"/>
          <w:kern w:val="24"/>
          <w:sz w:val="34"/>
          <w:szCs w:val="34"/>
          <w:lang w:val="es-US"/>
          <w14:ligatures w14:val="none"/>
        </w:rPr>
        <w:t>General</w:t>
      </w:r>
      <w:r w:rsidRPr="00B0241A">
        <w:rPr>
          <w:rFonts w:hAnsi="Franklin Gothic Book"/>
          <w:color w:val="0E2841" w:themeColor="text2"/>
          <w:kern w:val="24"/>
          <w:sz w:val="34"/>
          <w:szCs w:val="34"/>
          <w:lang w:val="es-US"/>
          <w14:ligatures w14:val="none"/>
        </w:rPr>
        <w:t xml:space="preserve"> :</w:t>
      </w:r>
    </w:p>
    <w:p w14:paraId="2B50B769" w14:textId="7631D924" w:rsidR="0098307D" w:rsidRDefault="0098307D" w:rsidP="00F73EDD">
      <w:pPr>
        <w:pStyle w:val="Prrafodelista"/>
        <w:rPr>
          <w:rFonts w:ascii="Arial" w:eastAsia="Times New Roman" w:hAnsi="Arial" w:cs="Arial"/>
          <w:color w:val="000000" w:themeColor="text1"/>
          <w:sz w:val="32"/>
          <w:szCs w:val="32"/>
          <w:lang w:val="es-US"/>
        </w:rPr>
      </w:pPr>
    </w:p>
    <w:p w14:paraId="5298F3FC" w14:textId="77777777" w:rsidR="0098307D" w:rsidRDefault="0098307D" w:rsidP="002B4B8E">
      <w:pPr>
        <w:pStyle w:val="Prrafodelista"/>
        <w:rPr>
          <w:rFonts w:ascii="Arial" w:eastAsia="Times New Roman" w:hAnsi="Arial" w:cs="Arial"/>
          <w:color w:val="000000" w:themeColor="text1"/>
          <w:sz w:val="32"/>
          <w:szCs w:val="32"/>
          <w:lang w:val="es-US"/>
        </w:rPr>
      </w:pPr>
    </w:p>
    <w:p w14:paraId="50D4F744" w14:textId="77777777" w:rsidR="0098307D" w:rsidRDefault="0098307D" w:rsidP="002B4B8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Procedimiento </w:t>
      </w:r>
    </w:p>
    <w:p w14:paraId="151EDB0D" w14:textId="77777777" w:rsidR="0098307D" w:rsidRPr="000D14BE" w:rsidRDefault="0098307D" w:rsidP="002B4B8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Dejar remojar la cáscara y el excremento en un tambor por 2 </w:t>
      </w:r>
      <w:proofErr w:type="spellStart"/>
      <w:r>
        <w:rPr>
          <w:rFonts w:ascii="Arial" w:eastAsia="Times New Roman" w:hAnsi="Arial" w:cs="Arial"/>
          <w:color w:val="000000" w:themeColor="text1"/>
          <w:sz w:val="32"/>
          <w:szCs w:val="32"/>
          <w:lang w:val="es-US"/>
        </w:rPr>
        <w:t>dias</w:t>
      </w:r>
      <w:proofErr w:type="spellEnd"/>
      <w:r>
        <w:rPr>
          <w:rFonts w:ascii="Arial" w:eastAsia="Times New Roman" w:hAnsi="Arial" w:cs="Arial"/>
          <w:color w:val="000000" w:themeColor="text1"/>
          <w:sz w:val="32"/>
          <w:szCs w:val="32"/>
          <w:lang w:val="es-US"/>
        </w:rPr>
        <w:t xml:space="preserve"> </w:t>
      </w:r>
    </w:p>
    <w:p w14:paraId="11142174" w14:textId="2CD85047" w:rsidR="0072257B" w:rsidRPr="00B0241A" w:rsidRDefault="00B0241A" w:rsidP="00B0241A">
      <w:pPr>
        <w:spacing w:before="200" w:after="40" w:line="225" w:lineRule="auto"/>
        <w:divId w:val="660306475"/>
        <w:rPr>
          <w:rFonts w:hAnsi="Franklin Gothic Book"/>
          <w:b/>
          <w:bCs/>
          <w:color w:val="0E2841" w:themeColor="text2"/>
          <w:kern w:val="24"/>
          <w:sz w:val="34"/>
          <w:szCs w:val="34"/>
          <w:lang w:val="es-US"/>
          <w14:ligatures w14:val="none"/>
        </w:rPr>
      </w:pPr>
      <w:r w:rsidRPr="00B0241A">
        <w:rPr>
          <w:rFonts w:hAnsi="Franklin Gothic Book"/>
          <w:b/>
          <w:bCs/>
          <w:color w:val="0E2841" w:themeColor="text2"/>
          <w:kern w:val="24"/>
          <w:sz w:val="34"/>
          <w:szCs w:val="34"/>
          <w:lang w:val="es-US"/>
          <w14:ligatures w14:val="none"/>
        </w:rPr>
        <w:t>Espec</w:t>
      </w:r>
      <w:r w:rsidRPr="00B0241A">
        <w:rPr>
          <w:rFonts w:hAnsi="Franklin Gothic Book"/>
          <w:b/>
          <w:bCs/>
          <w:color w:val="0E2841" w:themeColor="text2"/>
          <w:kern w:val="24"/>
          <w:sz w:val="34"/>
          <w:szCs w:val="34"/>
          <w:lang w:val="es-US"/>
          <w14:ligatures w14:val="none"/>
        </w:rPr>
        <w:t>í</w:t>
      </w:r>
      <w:r w:rsidRPr="00B0241A">
        <w:rPr>
          <w:rFonts w:hAnsi="Franklin Gothic Book"/>
          <w:b/>
          <w:bCs/>
          <w:color w:val="0E2841" w:themeColor="text2"/>
          <w:kern w:val="24"/>
          <w:sz w:val="34"/>
          <w:szCs w:val="34"/>
          <w:lang w:val="es-US"/>
          <w14:ligatures w14:val="none"/>
        </w:rPr>
        <w:t>fico:</w:t>
      </w:r>
    </w:p>
    <w:p w14:paraId="4DFF4818"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1.</w:t>
      </w:r>
      <w:r w:rsidRPr="0072257B">
        <w:rPr>
          <w:rFonts w:asciiTheme="majorHAnsi" w:eastAsiaTheme="majorEastAsia" w:hAnsi="Franklin Gothic Book" w:cstheme="majorBidi"/>
          <w:color w:val="0E2841" w:themeColor="text2"/>
          <w:kern w:val="24"/>
          <w:sz w:val="32"/>
          <w:szCs w:val="32"/>
          <w:lang w:val="es-US"/>
        </w:rPr>
        <w:tab/>
        <w:t>Buscar informaci</w:t>
      </w:r>
      <w:r w:rsidRPr="0072257B">
        <w:rPr>
          <w:rFonts w:asciiTheme="majorHAnsi" w:eastAsiaTheme="majorEastAsia" w:hAnsi="Franklin Gothic Book" w:cstheme="majorBidi"/>
          <w:color w:val="0E2841" w:themeColor="text2"/>
          <w:kern w:val="24"/>
          <w:sz w:val="32"/>
          <w:szCs w:val="32"/>
          <w:lang w:val="es-US"/>
        </w:rPr>
        <w:t>ó</w:t>
      </w:r>
      <w:r w:rsidRPr="0072257B">
        <w:rPr>
          <w:rFonts w:asciiTheme="majorHAnsi" w:eastAsiaTheme="majorEastAsia" w:hAnsi="Franklin Gothic Book" w:cstheme="majorBidi"/>
          <w:color w:val="0E2841" w:themeColor="text2"/>
          <w:kern w:val="24"/>
          <w:sz w:val="32"/>
          <w:szCs w:val="32"/>
          <w:lang w:val="es-US"/>
        </w:rPr>
        <w:t>n sobre los productos que se utilizaran para crear el proyecto.</w:t>
      </w:r>
    </w:p>
    <w:p w14:paraId="557D965C"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2.</w:t>
      </w:r>
      <w:r w:rsidRPr="0072257B">
        <w:rPr>
          <w:rFonts w:asciiTheme="majorHAnsi" w:eastAsiaTheme="majorEastAsia" w:hAnsi="Franklin Gothic Book" w:cstheme="majorBidi"/>
          <w:color w:val="0E2841" w:themeColor="text2"/>
          <w:kern w:val="24"/>
          <w:sz w:val="32"/>
          <w:szCs w:val="32"/>
          <w:lang w:val="es-US"/>
        </w:rPr>
        <w:tab/>
        <w:t>Estudiar metodolog</w:t>
      </w:r>
      <w:r w:rsidRPr="0072257B">
        <w:rPr>
          <w:rFonts w:asciiTheme="majorHAnsi" w:eastAsiaTheme="majorEastAsia" w:hAnsi="Franklin Gothic Book" w:cstheme="majorBidi"/>
          <w:color w:val="0E2841" w:themeColor="text2"/>
          <w:kern w:val="24"/>
          <w:sz w:val="32"/>
          <w:szCs w:val="32"/>
          <w:lang w:val="es-US"/>
        </w:rPr>
        <w:t>í</w:t>
      </w:r>
      <w:r w:rsidRPr="0072257B">
        <w:rPr>
          <w:rFonts w:asciiTheme="majorHAnsi" w:eastAsiaTheme="majorEastAsia" w:hAnsi="Franklin Gothic Book" w:cstheme="majorBidi"/>
          <w:color w:val="0E2841" w:themeColor="text2"/>
          <w:kern w:val="24"/>
          <w:sz w:val="32"/>
          <w:szCs w:val="32"/>
          <w:lang w:val="es-US"/>
        </w:rPr>
        <w:t>a para crearlo.</w:t>
      </w:r>
    </w:p>
    <w:p w14:paraId="4DFE38DD"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3.</w:t>
      </w:r>
      <w:r w:rsidRPr="0072257B">
        <w:rPr>
          <w:rFonts w:asciiTheme="majorHAnsi" w:eastAsiaTheme="majorEastAsia" w:hAnsi="Franklin Gothic Book" w:cstheme="majorBidi"/>
          <w:color w:val="0E2841" w:themeColor="text2"/>
          <w:kern w:val="24"/>
          <w:sz w:val="32"/>
          <w:szCs w:val="32"/>
          <w:lang w:val="es-US"/>
        </w:rPr>
        <w:tab/>
        <w:t xml:space="preserve">Comprobar su efectividad. </w:t>
      </w:r>
    </w:p>
    <w:p w14:paraId="355A5AB9" w14:textId="0ADB1888" w:rsidR="00917035" w:rsidRDefault="00917035" w:rsidP="00FB1866">
      <w:pPr>
        <w:rPr>
          <w:rFonts w:asciiTheme="majorHAnsi" w:eastAsiaTheme="majorEastAsia" w:hAnsi="Franklin Gothic Book" w:cstheme="majorBidi"/>
          <w:color w:val="0E2841" w:themeColor="text2"/>
          <w:kern w:val="24"/>
          <w:sz w:val="32"/>
          <w:szCs w:val="32"/>
          <w:lang w:val="es-US"/>
        </w:rPr>
      </w:pPr>
    </w:p>
    <w:p w14:paraId="1248D13B" w14:textId="77777777" w:rsidR="00917035" w:rsidRDefault="00917035">
      <w:pPr>
        <w:rPr>
          <w:rFonts w:asciiTheme="majorHAnsi" w:eastAsiaTheme="majorEastAsia" w:hAnsi="Franklin Gothic Book" w:cstheme="majorBidi"/>
          <w:color w:val="0E2841" w:themeColor="text2"/>
          <w:kern w:val="24"/>
          <w:sz w:val="32"/>
          <w:szCs w:val="32"/>
          <w:lang w:val="es-US"/>
        </w:rPr>
      </w:pPr>
      <w:r>
        <w:rPr>
          <w:rFonts w:asciiTheme="majorHAnsi" w:eastAsiaTheme="majorEastAsia" w:hAnsi="Franklin Gothic Book" w:cstheme="majorBidi"/>
          <w:color w:val="0E2841" w:themeColor="text2"/>
          <w:kern w:val="24"/>
          <w:sz w:val="32"/>
          <w:szCs w:val="32"/>
          <w:lang w:val="es-US"/>
        </w:rPr>
        <w:br w:type="page"/>
      </w:r>
    </w:p>
    <w:p w14:paraId="3EE17756" w14:textId="32D168DC" w:rsidR="00917035" w:rsidRDefault="00917035" w:rsidP="00FB1866">
      <w:pPr>
        <w:rPr>
          <w:rFonts w:ascii="Baguet Script" w:hAnsi="Baguet Script"/>
          <w:b/>
          <w:bCs/>
          <w:sz w:val="60"/>
          <w:szCs w:val="60"/>
          <w:lang w:val="es-419"/>
        </w:rPr>
      </w:pPr>
      <w:r>
        <w:rPr>
          <w:rFonts w:ascii="Baguet Script" w:hAnsi="Baguet Script"/>
          <w:b/>
          <w:bCs/>
          <w:sz w:val="60"/>
          <w:szCs w:val="60"/>
          <w:lang w:val="es-419"/>
        </w:rPr>
        <w:lastRenderedPageBreak/>
        <w:t>ANTECEDENTES</w:t>
      </w:r>
    </w:p>
    <w:p w14:paraId="5D47C92F" w14:textId="77777777" w:rsidR="004B4B01" w:rsidRPr="004B4B01" w:rsidRDefault="004B4B01" w:rsidP="004B4B01">
      <w:pPr>
        <w:spacing w:line="276" w:lineRule="auto"/>
        <w:jc w:val="both"/>
        <w:divId w:val="1109424767"/>
        <w:rPr>
          <w:rFonts w:ascii="Times New Roman" w:hAnsi="Times New Roman" w:cs="Times New Roman"/>
          <w:kern w:val="0"/>
          <w:sz w:val="30"/>
          <w:szCs w:val="30"/>
          <w14:ligatures w14:val="none"/>
        </w:rPr>
      </w:pPr>
      <w:r w:rsidRPr="004B4B01">
        <w:rPr>
          <w:rFonts w:ascii="Aptos" w:eastAsia="Times New Roman" w:hAnsi="Aptos" w:cs="Times New Roman"/>
          <w:color w:val="000000" w:themeColor="text1"/>
          <w:sz w:val="30"/>
          <w:szCs w:val="30"/>
          <w:lang w:val="es-US"/>
          <w14:ligatures w14:val="none"/>
        </w:rPr>
        <w:t xml:space="preserve">1:los estudios experimentales son de gran utilidad en la ciencia agraria .El estudio les comparan organismos  para analizar el comportamiento fisiológico Pruebas paramétricos que no existen diferencias y confianza asociada desarrollan fisiológico existen diferencias significativamente Respectos variables de rendimiento. </w:t>
      </w:r>
    </w:p>
    <w:p w14:paraId="25FDFF92" w14:textId="77777777" w:rsidR="004B4B01" w:rsidRPr="004B4B01" w:rsidRDefault="004B4B01" w:rsidP="004B4B01">
      <w:pPr>
        <w:spacing w:line="276" w:lineRule="auto"/>
        <w:jc w:val="both"/>
        <w:divId w:val="1109424767"/>
        <w:rPr>
          <w:rFonts w:ascii="Times New Roman" w:hAnsi="Times New Roman" w:cs="Times New Roman"/>
          <w:kern w:val="0"/>
          <w:sz w:val="30"/>
          <w:szCs w:val="30"/>
          <w14:ligatures w14:val="none"/>
        </w:rPr>
      </w:pPr>
      <w:r w:rsidRPr="004B4B01">
        <w:rPr>
          <w:rFonts w:ascii="Aptos" w:eastAsia="Times New Roman" w:hAnsi="Aptos" w:cs="Times New Roman"/>
          <w:color w:val="000000" w:themeColor="text1"/>
          <w:sz w:val="30"/>
          <w:szCs w:val="30"/>
          <w:lang w:val="es-US"/>
          <w14:ligatures w14:val="none"/>
        </w:rPr>
        <w:t>Burgos O. B., López R.,  Izquierda R., Garcia M. B. (2018). Estudio experimental en el uso de fertilizante orgánico. químicos revistica especies 39co9</w:t>
      </w:r>
    </w:p>
    <w:p w14:paraId="38C6D8C1" w14:textId="77777777" w:rsidR="008B39A9" w:rsidRPr="008B39A9" w:rsidRDefault="004B4B01">
      <w:pPr>
        <w:pStyle w:val="NormalWeb"/>
        <w:spacing w:before="0" w:beforeAutospacing="0" w:after="160" w:afterAutospacing="0" w:line="276" w:lineRule="auto"/>
        <w:jc w:val="both"/>
        <w:divId w:val="324284222"/>
        <w:rPr>
          <w:rFonts w:ascii="Aptos" w:eastAsia="Times New Roman" w:hAnsi="Aptos"/>
          <w:color w:val="000000" w:themeColor="text1"/>
          <w:kern w:val="2"/>
          <w:sz w:val="32"/>
          <w:szCs w:val="32"/>
          <w:lang w:val="es-US"/>
        </w:rPr>
      </w:pPr>
      <w:r w:rsidRPr="004B4B01">
        <w:rPr>
          <w:rFonts w:ascii="Aptos" w:eastAsia="Times New Roman" w:hAnsi="Aptos"/>
          <w:color w:val="000000" w:themeColor="text1"/>
          <w:sz w:val="30"/>
          <w:szCs w:val="30"/>
          <w:lang w:val="es-US"/>
        </w:rPr>
        <w:t> </w:t>
      </w:r>
      <w:r>
        <w:rPr>
          <w:rFonts w:ascii="Aptos" w:eastAsia="Times New Roman" w:hAnsi="Aptos"/>
          <w:color w:val="000000" w:themeColor="text1"/>
          <w:sz w:val="30"/>
          <w:szCs w:val="30"/>
          <w:lang w:val="es-US"/>
        </w:rPr>
        <w:t xml:space="preserve">2: </w:t>
      </w:r>
      <w:r w:rsidR="008B39A9" w:rsidRPr="008B39A9">
        <w:rPr>
          <w:rFonts w:ascii="Aptos" w:eastAsia="Times New Roman" w:hAnsi="Aptos"/>
          <w:color w:val="000000" w:themeColor="text1"/>
          <w:kern w:val="2"/>
          <w:sz w:val="36"/>
          <w:szCs w:val="36"/>
          <w:lang w:val="es-US"/>
        </w:rPr>
        <w:t>:</w:t>
      </w:r>
      <w:r w:rsidR="008B39A9" w:rsidRPr="008B39A9">
        <w:rPr>
          <w:rFonts w:ascii="Aptos" w:eastAsia="Times New Roman" w:hAnsi="Aptos"/>
          <w:color w:val="000000" w:themeColor="text1"/>
          <w:kern w:val="2"/>
          <w:sz w:val="32"/>
          <w:szCs w:val="32"/>
          <w:lang w:val="es-US"/>
        </w:rPr>
        <w:t xml:space="preserve">Aunque existen unas gran cantidad de trabajos que reportan fitotoxicidad presentes en fertilizantes orgánicos, pocos se han realizado con residuos. El presente estudio estiércol fitotoxicidad de los abonos orgánicos hechos a base de estiércol vacuno de conejos y un abono comercial. </w:t>
      </w:r>
    </w:p>
    <w:p w14:paraId="36C5C4E4" w14:textId="77777777" w:rsidR="008B39A9" w:rsidRPr="008B39A9" w:rsidRDefault="008B39A9">
      <w:pPr>
        <w:pStyle w:val="NormalWeb"/>
        <w:spacing w:before="0" w:beforeAutospacing="0" w:after="160" w:afterAutospacing="0" w:line="276" w:lineRule="auto"/>
        <w:jc w:val="both"/>
        <w:divId w:val="324284222"/>
        <w:rPr>
          <w:sz w:val="32"/>
          <w:szCs w:val="32"/>
        </w:rPr>
      </w:pPr>
    </w:p>
    <w:p w14:paraId="19ACC348" w14:textId="3F763795" w:rsidR="004B4B01" w:rsidRDefault="008B39A9" w:rsidP="00FB1866">
      <w:pPr>
        <w:rPr>
          <w:rFonts w:ascii="Aptos" w:eastAsia="Times New Roman" w:hAnsi="Aptos" w:cs="Times New Roman"/>
          <w:color w:val="000000" w:themeColor="text1"/>
          <w:sz w:val="32"/>
          <w:szCs w:val="32"/>
          <w:lang w:val="es-US"/>
          <w14:ligatures w14:val="none"/>
        </w:rPr>
      </w:pPr>
      <w:r w:rsidRPr="008B39A9">
        <w:rPr>
          <w:rFonts w:ascii="Aptos" w:eastAsia="Times New Roman" w:hAnsi="Aptos" w:cs="Times New Roman"/>
          <w:color w:val="000000" w:themeColor="text1"/>
          <w:sz w:val="32"/>
          <w:szCs w:val="32"/>
          <w:lang w:val="es-US"/>
          <w14:ligatures w14:val="none"/>
        </w:rPr>
        <w:t>Elena Huerta, Cruz Hernandez, Luciano Aguirre, Alvarez Raimon de Caballero, Mara Luis, Felipe Perez, Itsalgo Tarra. 2015. Toxicidad de fertilizantes orgánicos estimada con bioensayos de germinacion. 33 (2), 179-185.</w:t>
      </w:r>
    </w:p>
    <w:p w14:paraId="318C2F4C" w14:textId="77777777" w:rsidR="008B39A9" w:rsidRDefault="008B39A9" w:rsidP="00FB1866">
      <w:pPr>
        <w:rPr>
          <w:rFonts w:ascii="Aptos" w:eastAsia="Times New Roman" w:hAnsi="Aptos" w:cs="Times New Roman"/>
          <w:color w:val="000000" w:themeColor="text1"/>
          <w:sz w:val="32"/>
          <w:szCs w:val="32"/>
          <w:lang w:val="es-US"/>
          <w14:ligatures w14:val="none"/>
        </w:rPr>
      </w:pPr>
    </w:p>
    <w:p w14:paraId="038D1424" w14:textId="3B322EC5" w:rsidR="008B39A9" w:rsidRDefault="008B39A9" w:rsidP="00FB1866">
      <w:pPr>
        <w:rPr>
          <w:rFonts w:hAnsi="Franklin Gothic Book"/>
          <w:color w:val="0E2841" w:themeColor="text2"/>
          <w:kern w:val="24"/>
          <w:sz w:val="32"/>
          <w:szCs w:val="32"/>
          <w:lang w:val="es-US"/>
        </w:rPr>
      </w:pPr>
      <w:r w:rsidRPr="0065262A">
        <w:rPr>
          <w:rFonts w:ascii="Aptos" w:eastAsia="Times New Roman" w:hAnsi="Aptos" w:cs="Times New Roman"/>
          <w:color w:val="000000" w:themeColor="text1"/>
          <w:sz w:val="32"/>
          <w:szCs w:val="32"/>
          <w:lang w:val="es-US"/>
          <w14:ligatures w14:val="none"/>
        </w:rPr>
        <w:t>3:</w:t>
      </w:r>
      <w:r w:rsidR="00545758" w:rsidRPr="0065262A">
        <w:rPr>
          <w:rFonts w:hAnsi="Franklin Gothic Book"/>
          <w:color w:val="0E2841" w:themeColor="text2"/>
          <w:kern w:val="24"/>
          <w:sz w:val="32"/>
          <w:szCs w:val="32"/>
          <w:lang w:val="es-US"/>
        </w:rPr>
        <w:t xml:space="preserve"> El objetivo del presente experimento fue determinado la producci</w:t>
      </w:r>
      <w:r w:rsidR="00545758" w:rsidRPr="0065262A">
        <w:rPr>
          <w:rFonts w:hAnsi="Franklin Gothic Book"/>
          <w:color w:val="0E2841" w:themeColor="text2"/>
          <w:kern w:val="24"/>
          <w:sz w:val="32"/>
          <w:szCs w:val="32"/>
          <w:lang w:val="es-US"/>
        </w:rPr>
        <w:t>ó</w:t>
      </w:r>
      <w:r w:rsidR="00545758" w:rsidRPr="0065262A">
        <w:rPr>
          <w:rFonts w:hAnsi="Franklin Gothic Book"/>
          <w:color w:val="0E2841" w:themeColor="text2"/>
          <w:kern w:val="24"/>
          <w:sz w:val="32"/>
          <w:szCs w:val="32"/>
          <w:lang w:val="es-US"/>
        </w:rPr>
        <w:t>n de follaje de alfalfa y propiedades qu</w:t>
      </w:r>
      <w:r w:rsidR="00545758" w:rsidRPr="0065262A">
        <w:rPr>
          <w:rFonts w:hAnsi="Franklin Gothic Book"/>
          <w:color w:val="0E2841" w:themeColor="text2"/>
          <w:kern w:val="24"/>
          <w:sz w:val="32"/>
          <w:szCs w:val="32"/>
          <w:lang w:val="es-US"/>
        </w:rPr>
        <w:t>í</w:t>
      </w:r>
      <w:r w:rsidR="00545758" w:rsidRPr="0065262A">
        <w:rPr>
          <w:rFonts w:hAnsi="Franklin Gothic Book"/>
          <w:color w:val="0E2841" w:themeColor="text2"/>
          <w:kern w:val="24"/>
          <w:sz w:val="32"/>
          <w:szCs w:val="32"/>
          <w:lang w:val="es-US"/>
        </w:rPr>
        <w:t>micas del suelo como respuesta a la aplicaci</w:t>
      </w:r>
      <w:r w:rsidR="00545758" w:rsidRPr="0065262A">
        <w:rPr>
          <w:rFonts w:hAnsi="Franklin Gothic Book"/>
          <w:color w:val="0E2841" w:themeColor="text2"/>
          <w:kern w:val="24"/>
          <w:sz w:val="32"/>
          <w:szCs w:val="32"/>
          <w:lang w:val="es-US"/>
        </w:rPr>
        <w:t>ó</w:t>
      </w:r>
      <w:r w:rsidR="00545758" w:rsidRPr="0065262A">
        <w:rPr>
          <w:rFonts w:hAnsi="Franklin Gothic Book"/>
          <w:color w:val="0E2841" w:themeColor="text2"/>
          <w:kern w:val="24"/>
          <w:sz w:val="32"/>
          <w:szCs w:val="32"/>
          <w:lang w:val="es-US"/>
        </w:rPr>
        <w:t>n de fertilizantes org</w:t>
      </w:r>
      <w:r w:rsidR="00545758" w:rsidRPr="0065262A">
        <w:rPr>
          <w:rFonts w:hAnsi="Franklin Gothic Book"/>
          <w:color w:val="0E2841" w:themeColor="text2"/>
          <w:kern w:val="24"/>
          <w:sz w:val="32"/>
          <w:szCs w:val="32"/>
          <w:lang w:val="es-US"/>
        </w:rPr>
        <w:t>á</w:t>
      </w:r>
      <w:r w:rsidR="00545758" w:rsidRPr="0065262A">
        <w:rPr>
          <w:rFonts w:hAnsi="Franklin Gothic Book"/>
          <w:color w:val="0E2841" w:themeColor="text2"/>
          <w:kern w:val="24"/>
          <w:sz w:val="32"/>
          <w:szCs w:val="32"/>
          <w:lang w:val="es-US"/>
        </w:rPr>
        <w:t>nicos.</w:t>
      </w:r>
    </w:p>
    <w:p w14:paraId="47CCE2F2" w14:textId="38A80E06" w:rsidR="00A44944" w:rsidRDefault="00A44944" w:rsidP="00FB1866">
      <w:pPr>
        <w:rPr>
          <w:rFonts w:ascii="Aptos" w:eastAsia="Times New Roman" w:hAnsi="Aptos"/>
          <w:color w:val="000000" w:themeColor="text1"/>
          <w:sz w:val="22"/>
          <w:szCs w:val="22"/>
          <w:lang w:val="es-US"/>
        </w:rPr>
      </w:pPr>
      <w:r w:rsidRPr="00A44944">
        <w:rPr>
          <w:rFonts w:ascii="Aptos" w:eastAsia="Times New Roman" w:hAnsi="Aptos"/>
          <w:color w:val="000000" w:themeColor="text1"/>
          <w:sz w:val="22"/>
          <w:szCs w:val="22"/>
          <w:lang w:val="es-US"/>
        </w:rPr>
        <w:t>Agüita J. D. J., Varques – Rosales R., Solano – Overgara J. J., Aguirre – Flores V., Flores- Perez, Ibahena – Galindo M. E. 2012. Efecto fertilizante orgánico e inorgánico y su combinación en la producción de alfalfa y propiedades químicas del Suelo. Tierra Latina Americana. 30 (3), 213-220.</w:t>
      </w:r>
    </w:p>
    <w:p w14:paraId="7A0AEEDB" w14:textId="77777777" w:rsidR="00A44944" w:rsidRDefault="00A44944" w:rsidP="00DE76D6">
      <w:pPr>
        <w:rPr>
          <w:rFonts w:ascii="Baguet Script" w:hAnsi="Baguet Script"/>
          <w:b/>
          <w:bCs/>
          <w:sz w:val="60"/>
          <w:szCs w:val="60"/>
          <w:lang w:val="es-419"/>
        </w:rPr>
      </w:pPr>
      <w:r>
        <w:rPr>
          <w:rFonts w:ascii="Aptos" w:eastAsia="Times New Roman" w:hAnsi="Aptos"/>
          <w:color w:val="000000" w:themeColor="text1"/>
          <w:sz w:val="22"/>
          <w:szCs w:val="22"/>
          <w:lang w:val="es-US"/>
        </w:rPr>
        <w:br w:type="page"/>
      </w:r>
      <w:r>
        <w:rPr>
          <w:rFonts w:ascii="Baguet Script" w:hAnsi="Baguet Script"/>
          <w:b/>
          <w:bCs/>
          <w:sz w:val="60"/>
          <w:szCs w:val="60"/>
          <w:lang w:val="es-419"/>
        </w:rPr>
        <w:lastRenderedPageBreak/>
        <w:t>ANTECEDENTES</w:t>
      </w:r>
    </w:p>
    <w:p w14:paraId="6110DD6E" w14:textId="77777777" w:rsidR="008579B9" w:rsidRDefault="00A44944" w:rsidP="00DE76D6">
      <w:pPr>
        <w:rPr>
          <w:rStyle w:val="apple-converted-space"/>
          <w:rFonts w:ascii="Verdana" w:eastAsia="Times New Roman" w:hAnsi="Verdana"/>
          <w:color w:val="000000"/>
          <w:sz w:val="19"/>
          <w:szCs w:val="19"/>
          <w:shd w:val="clear" w:color="auto" w:fill="FFFFFF"/>
        </w:rPr>
      </w:pPr>
      <w:r w:rsidRPr="00A44944">
        <w:rPr>
          <w:rFonts w:ascii="Arial" w:hAnsi="Arial" w:cs="Arial"/>
          <w:sz w:val="32"/>
          <w:szCs w:val="32"/>
          <w:lang w:val="es-419"/>
        </w:rPr>
        <w:t>4</w:t>
      </w:r>
      <w:r w:rsidR="006C5213" w:rsidRPr="006C5213">
        <w:rPr>
          <w:rFonts w:ascii="Verdana" w:eastAsia="Times New Roman" w:hAnsi="Verdana"/>
          <w:color w:val="000000"/>
          <w:sz w:val="19"/>
          <w:szCs w:val="19"/>
          <w:shd w:val="clear" w:color="auto" w:fill="FFFFFF"/>
        </w:rPr>
        <w:t xml:space="preserve"> </w:t>
      </w:r>
      <w:r w:rsidR="006C5213">
        <w:rPr>
          <w:rFonts w:ascii="Verdana" w:eastAsia="Times New Roman" w:hAnsi="Verdana"/>
          <w:color w:val="000000"/>
          <w:sz w:val="19"/>
          <w:szCs w:val="19"/>
          <w:shd w:val="clear" w:color="auto" w:fill="FFFFFF"/>
        </w:rPr>
        <w:t xml:space="preserve">turba es utilizada frecuentemente como sustrato en la propagación de plántulas, no obstante, su recolección ocasiona efectos negativos en el ambiente. Para reducir estos efectos, existen enmiendas orgánicas que se pueden aplicar como componentes de medios de cultivo. El objetivo del estudio fue caracterizar física, química, biológica y microbiológicamente los fertilizantes orgánicos comerciales </w:t>
      </w:r>
      <w:proofErr w:type="spellStart"/>
      <w:r w:rsidR="006C5213">
        <w:rPr>
          <w:rFonts w:ascii="Verdana" w:eastAsia="Times New Roman" w:hAnsi="Verdana"/>
          <w:color w:val="000000"/>
          <w:sz w:val="19"/>
          <w:szCs w:val="19"/>
          <w:shd w:val="clear" w:color="auto" w:fill="FFFFFF"/>
        </w:rPr>
        <w:t>Solep</w:t>
      </w:r>
      <w:proofErr w:type="spellEnd"/>
      <w:r w:rsidR="006C5213">
        <w:rPr>
          <w:rFonts w:ascii="Verdana" w:eastAsia="Times New Roman" w:hAnsi="Verdana"/>
          <w:color w:val="000000"/>
          <w:sz w:val="19"/>
          <w:szCs w:val="19"/>
          <w:shd w:val="clear" w:color="auto" w:fill="FFFFFF"/>
        </w:rPr>
        <w:t xml:space="preserve">® y </w:t>
      </w:r>
      <w:proofErr w:type="spellStart"/>
      <w:r w:rsidR="006C5213">
        <w:rPr>
          <w:rFonts w:ascii="Verdana" w:eastAsia="Times New Roman" w:hAnsi="Verdana"/>
          <w:color w:val="000000"/>
          <w:sz w:val="19"/>
          <w:szCs w:val="19"/>
          <w:shd w:val="clear" w:color="auto" w:fill="FFFFFF"/>
        </w:rPr>
        <w:t>Fernatol</w:t>
      </w:r>
      <w:proofErr w:type="spellEnd"/>
      <w:r w:rsidR="006C5213">
        <w:rPr>
          <w:rFonts w:ascii="Verdana" w:eastAsia="Times New Roman" w:hAnsi="Verdana"/>
          <w:color w:val="000000"/>
          <w:sz w:val="19"/>
          <w:szCs w:val="19"/>
          <w:shd w:val="clear" w:color="auto" w:fill="FFFFFF"/>
        </w:rPr>
        <w:t>®, los estiércoles de vacuno y ovino, y musgo comercial (</w:t>
      </w:r>
      <w:proofErr w:type="spellStart"/>
      <w:r w:rsidR="006C5213">
        <w:rPr>
          <w:rFonts w:ascii="Verdana" w:eastAsia="Times New Roman" w:hAnsi="Verdana"/>
          <w:color w:val="000000"/>
          <w:sz w:val="19"/>
          <w:szCs w:val="19"/>
          <w:shd w:val="clear" w:color="auto" w:fill="FFFFFF"/>
        </w:rPr>
        <w:t>Peat</w:t>
      </w:r>
      <w:proofErr w:type="spellEnd"/>
      <w:r w:rsidR="006C5213">
        <w:rPr>
          <w:rFonts w:ascii="Verdana" w:eastAsia="Times New Roman" w:hAnsi="Verdana"/>
          <w:color w:val="000000"/>
          <w:sz w:val="19"/>
          <w:szCs w:val="19"/>
          <w:shd w:val="clear" w:color="auto" w:fill="FFFFFF"/>
        </w:rPr>
        <w:t xml:space="preserve"> </w:t>
      </w:r>
      <w:proofErr w:type="spellStart"/>
      <w:r w:rsidR="006C5213">
        <w:rPr>
          <w:rFonts w:ascii="Verdana" w:eastAsia="Times New Roman" w:hAnsi="Verdana"/>
          <w:color w:val="000000"/>
          <w:sz w:val="19"/>
          <w:szCs w:val="19"/>
          <w:shd w:val="clear" w:color="auto" w:fill="FFFFFF"/>
        </w:rPr>
        <w:t>moss</w:t>
      </w:r>
      <w:proofErr w:type="spellEnd"/>
      <w:r w:rsidR="006C5213">
        <w:rPr>
          <w:rFonts w:ascii="Verdana" w:eastAsia="Times New Roman" w:hAnsi="Verdana"/>
          <w:color w:val="000000"/>
          <w:sz w:val="19"/>
          <w:szCs w:val="19"/>
          <w:shd w:val="clear" w:color="auto" w:fill="FFFFFF"/>
        </w:rPr>
        <w:t xml:space="preserve">®) como componentes de sustratos. En el Campus Puebla del Colegio de Postgraduados, México, en muestras de cada uno de estos materiales se midieron por triplicado las propiedades físico-químicas, el contenido de materia orgánica (MO), la relación C/N, y los nutrientes extraíbles y asimilables; además, se realizó un análisis microbiológico como parámetro de inocuidad y se estimó la </w:t>
      </w:r>
      <w:proofErr w:type="spellStart"/>
      <w:r w:rsidR="006C5213">
        <w:rPr>
          <w:rFonts w:ascii="Verdana" w:eastAsia="Times New Roman" w:hAnsi="Verdana"/>
          <w:color w:val="000000"/>
          <w:sz w:val="19"/>
          <w:szCs w:val="19"/>
          <w:shd w:val="clear" w:color="auto" w:fill="FFFFFF"/>
        </w:rPr>
        <w:t>fitotoxicidad</w:t>
      </w:r>
      <w:proofErr w:type="spellEnd"/>
      <w:r w:rsidR="006C5213">
        <w:rPr>
          <w:rFonts w:ascii="Verdana" w:eastAsia="Times New Roman" w:hAnsi="Verdana"/>
          <w:color w:val="000000"/>
          <w:sz w:val="19"/>
          <w:szCs w:val="19"/>
          <w:shd w:val="clear" w:color="auto" w:fill="FFFFFF"/>
        </w:rPr>
        <w:t xml:space="preserve"> de extractos al 20% por bioensayo de germinación con semillas de rábano (</w:t>
      </w:r>
      <w:proofErr w:type="spellStart"/>
      <w:r w:rsidR="006C5213">
        <w:rPr>
          <w:rStyle w:val="nfasis"/>
          <w:rFonts w:ascii="Verdana" w:eastAsia="Times New Roman" w:hAnsi="Verdana"/>
          <w:color w:val="000000"/>
          <w:sz w:val="19"/>
          <w:szCs w:val="19"/>
        </w:rPr>
        <w:t>Raphanus</w:t>
      </w:r>
      <w:proofErr w:type="spellEnd"/>
      <w:r w:rsidR="006C5213">
        <w:rPr>
          <w:rStyle w:val="nfasis"/>
          <w:rFonts w:ascii="Verdana" w:eastAsia="Times New Roman" w:hAnsi="Verdana"/>
          <w:color w:val="000000"/>
          <w:sz w:val="19"/>
          <w:szCs w:val="19"/>
        </w:rPr>
        <w:t xml:space="preserve"> </w:t>
      </w:r>
      <w:proofErr w:type="spellStart"/>
      <w:r w:rsidR="006C5213">
        <w:rPr>
          <w:rStyle w:val="nfasis"/>
          <w:rFonts w:ascii="Verdana" w:eastAsia="Times New Roman" w:hAnsi="Verdana"/>
          <w:color w:val="000000"/>
          <w:sz w:val="19"/>
          <w:szCs w:val="19"/>
        </w:rPr>
        <w:t>sativus</w:t>
      </w:r>
      <w:proofErr w:type="spellEnd"/>
      <w:r w:rsidR="006C5213">
        <w:rPr>
          <w:rStyle w:val="apple-converted-space"/>
          <w:rFonts w:ascii="Verdana" w:eastAsia="Times New Roman" w:hAnsi="Verdana"/>
          <w:color w:val="000000"/>
          <w:sz w:val="19"/>
          <w:szCs w:val="19"/>
          <w:shd w:val="clear" w:color="auto" w:fill="FFFFFF"/>
        </w:rPr>
        <w:t> </w:t>
      </w:r>
      <w:r w:rsidR="006C5213">
        <w:rPr>
          <w:rFonts w:ascii="Verdana" w:eastAsia="Times New Roman" w:hAnsi="Verdana"/>
          <w:color w:val="000000"/>
          <w:sz w:val="19"/>
          <w:szCs w:val="19"/>
          <w:shd w:val="clear" w:color="auto" w:fill="FFFFFF"/>
        </w:rPr>
        <w:t xml:space="preserve">L), como especie indicadora de la presencia de sustancias </w:t>
      </w:r>
      <w:proofErr w:type="spellStart"/>
      <w:r w:rsidR="006C5213">
        <w:rPr>
          <w:rFonts w:ascii="Verdana" w:eastAsia="Times New Roman" w:hAnsi="Verdana"/>
          <w:color w:val="000000"/>
          <w:sz w:val="19"/>
          <w:szCs w:val="19"/>
          <w:shd w:val="clear" w:color="auto" w:fill="FFFFFF"/>
        </w:rPr>
        <w:t>fitotóxicas</w:t>
      </w:r>
      <w:proofErr w:type="spellEnd"/>
      <w:r w:rsidR="006C5213">
        <w:rPr>
          <w:rFonts w:ascii="Verdana" w:eastAsia="Times New Roman" w:hAnsi="Verdana"/>
          <w:color w:val="000000"/>
          <w:sz w:val="19"/>
          <w:szCs w:val="19"/>
          <w:shd w:val="clear" w:color="auto" w:fill="FFFFFF"/>
        </w:rPr>
        <w:t>. Los datos fueron sometidos a análisis de varianza y prueba de comparación de medias</w:t>
      </w:r>
      <w:r w:rsidR="006C5213">
        <w:rPr>
          <w:rStyle w:val="apple-converted-space"/>
          <w:rFonts w:ascii="Verdana" w:eastAsia="Times New Roman" w:hAnsi="Verdana"/>
          <w:color w:val="000000"/>
          <w:sz w:val="19"/>
          <w:szCs w:val="19"/>
          <w:shd w:val="clear" w:color="auto" w:fill="FFFFFF"/>
        </w:rPr>
        <w:t> </w:t>
      </w:r>
    </w:p>
    <w:p w14:paraId="13650B2B" w14:textId="46A5C8B0" w:rsidR="007F70DD" w:rsidRDefault="008579B9" w:rsidP="00DE76D6">
      <w:pPr>
        <w:rPr>
          <w:rFonts w:ascii="Arial" w:eastAsia="Times New Roman" w:hAnsi="Arial" w:cs="Arial"/>
          <w:color w:val="222222"/>
          <w:sz w:val="20"/>
          <w:szCs w:val="20"/>
          <w:shd w:val="clear" w:color="auto" w:fill="FFFFFF"/>
        </w:rPr>
      </w:pPr>
      <w:r>
        <w:rPr>
          <w:rFonts w:ascii="Arial" w:eastAsia="Times New Roman" w:hAnsi="Arial" w:cs="Arial"/>
          <w:color w:val="222222"/>
          <w:sz w:val="20"/>
          <w:szCs w:val="20"/>
          <w:shd w:val="clear" w:color="auto" w:fill="FFFFFF"/>
        </w:rPr>
        <w:t>Acevedo-Alcalá, P., Taboada-Gaytán, O. R., &amp; Cruz-Hernández, J. (2020). Caracterización de fertilizantes orgánicos y estiércoles para uso como componentes de sustrato.</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i/>
          <w:iCs/>
          <w:color w:val="222222"/>
          <w:sz w:val="20"/>
          <w:szCs w:val="20"/>
        </w:rPr>
        <w:t>Acta Agronómica</w:t>
      </w:r>
      <w:r>
        <w:rPr>
          <w:rFonts w:ascii="Arial" w:eastAsia="Times New Roman" w:hAnsi="Arial" w:cs="Arial"/>
          <w:color w:val="222222"/>
          <w:sz w:val="20"/>
          <w:szCs w:val="20"/>
          <w:shd w:val="clear" w:color="auto" w:fill="FFFFFF"/>
        </w:rPr>
        <w:t>,</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i/>
          <w:iCs/>
          <w:color w:val="222222"/>
          <w:sz w:val="20"/>
          <w:szCs w:val="20"/>
        </w:rPr>
        <w:t>69</w:t>
      </w:r>
      <w:r>
        <w:rPr>
          <w:rFonts w:ascii="Arial" w:eastAsia="Times New Roman" w:hAnsi="Arial" w:cs="Arial"/>
          <w:color w:val="222222"/>
          <w:sz w:val="20"/>
          <w:szCs w:val="20"/>
          <w:shd w:val="clear" w:color="auto" w:fill="FFFFFF"/>
        </w:rPr>
        <w:t>(3), 234-240</w:t>
      </w:r>
    </w:p>
    <w:p w14:paraId="2439832C" w14:textId="33362642" w:rsidR="006F2A7F" w:rsidRDefault="006F2A7F" w:rsidP="00DE76D6">
      <w:pPr>
        <w:rPr>
          <w:rFonts w:ascii="Helvetica Neue" w:eastAsia="Times New Roman" w:hAnsi="Helvetica Neue"/>
          <w:color w:val="333333"/>
          <w:sz w:val="21"/>
          <w:szCs w:val="21"/>
          <w:shd w:val="clear" w:color="auto" w:fill="FFFFFF"/>
        </w:rPr>
      </w:pPr>
      <w:r w:rsidRPr="00BA721B">
        <w:rPr>
          <w:rFonts w:ascii="Arial" w:eastAsia="Times New Roman" w:hAnsi="Arial" w:cs="Arial"/>
          <w:color w:val="222222"/>
          <w:sz w:val="36"/>
          <w:szCs w:val="36"/>
          <w:shd w:val="clear" w:color="auto" w:fill="FFFFFF"/>
        </w:rPr>
        <w:t>5:</w:t>
      </w:r>
      <w:r>
        <w:rPr>
          <w:rFonts w:ascii="Arial" w:eastAsia="Times New Roman" w:hAnsi="Arial" w:cs="Arial"/>
          <w:color w:val="222222"/>
          <w:sz w:val="20"/>
          <w:szCs w:val="20"/>
          <w:shd w:val="clear" w:color="auto" w:fill="FFFFFF"/>
        </w:rPr>
        <w:t xml:space="preserve"> </w:t>
      </w:r>
      <w:r>
        <w:rPr>
          <w:rFonts w:ascii="Helvetica Neue" w:eastAsia="Times New Roman" w:hAnsi="Helvetica Neue"/>
          <w:color w:val="333333"/>
          <w:sz w:val="21"/>
          <w:szCs w:val="21"/>
          <w:shd w:val="clear" w:color="auto" w:fill="FFFFFF"/>
        </w:rPr>
        <w:t xml:space="preserve">Se estudiaron los factores de Producción que influyen en la calidad de los fertilizantes orgánicos fermentados (FOF), según su calidad nutricional e inocuidad. Para este fin, se llevaron a cabo experimentos con FOF elaborados por pequeños agricultores orgánicos de las zonas de Turrialba, Zarcero y Pérez Zeledón en Costa Rica. En general las dosis utilizadas por los agricultores actualmente no parecen tener efectos negativos de </w:t>
      </w:r>
      <w:proofErr w:type="spellStart"/>
      <w:r>
        <w:rPr>
          <w:rFonts w:ascii="Helvetica Neue" w:eastAsia="Times New Roman" w:hAnsi="Helvetica Neue"/>
          <w:color w:val="333333"/>
          <w:sz w:val="21"/>
          <w:szCs w:val="21"/>
          <w:shd w:val="clear" w:color="auto" w:fill="FFFFFF"/>
        </w:rPr>
        <w:t>fitotoxicidad</w:t>
      </w:r>
      <w:proofErr w:type="spellEnd"/>
      <w:r>
        <w:rPr>
          <w:rFonts w:ascii="Helvetica Neue" w:eastAsia="Times New Roman" w:hAnsi="Helvetica Neue"/>
          <w:color w:val="333333"/>
          <w:sz w:val="21"/>
          <w:szCs w:val="21"/>
          <w:shd w:val="clear" w:color="auto" w:fill="FFFFFF"/>
        </w:rPr>
        <w:t>.</w:t>
      </w:r>
    </w:p>
    <w:p w14:paraId="1170F020" w14:textId="4C7D23DA" w:rsidR="006F2A7F" w:rsidRDefault="00BA721B" w:rsidP="00DE76D6">
      <w:pPr>
        <w:rPr>
          <w:rFonts w:ascii="Arial" w:hAnsi="Arial" w:cs="Arial"/>
          <w:sz w:val="32"/>
          <w:szCs w:val="32"/>
          <w:lang w:val="es-419"/>
        </w:rPr>
      </w:pPr>
      <w:r>
        <w:rPr>
          <w:rFonts w:ascii="Arial" w:eastAsia="Times New Roman" w:hAnsi="Arial" w:cs="Arial"/>
          <w:color w:val="222222"/>
          <w:sz w:val="20"/>
          <w:szCs w:val="20"/>
          <w:shd w:val="clear" w:color="auto" w:fill="FFFFFF"/>
        </w:rPr>
        <w:t>Ito, S. (2006). Caracterización y evaluación de los factores que determinan la calidad nutricional e inocuidad en la producción de fertilizantes orgánicos fermentados.</w:t>
      </w:r>
    </w:p>
    <w:p w14:paraId="32097FB4" w14:textId="77777777" w:rsidR="007F70DD" w:rsidRDefault="007F70DD">
      <w:pPr>
        <w:rPr>
          <w:rFonts w:ascii="Arial" w:hAnsi="Arial" w:cs="Arial"/>
          <w:sz w:val="32"/>
          <w:szCs w:val="32"/>
          <w:lang w:val="es-419"/>
        </w:rPr>
      </w:pPr>
      <w:r>
        <w:rPr>
          <w:rFonts w:ascii="Arial" w:hAnsi="Arial" w:cs="Arial"/>
          <w:sz w:val="32"/>
          <w:szCs w:val="32"/>
          <w:lang w:val="es-419"/>
        </w:rPr>
        <w:br w:type="page"/>
      </w:r>
    </w:p>
    <w:p w14:paraId="2E31E7AE" w14:textId="77777777" w:rsidR="00A44944" w:rsidRPr="00A44944" w:rsidRDefault="00A44944" w:rsidP="00DE76D6">
      <w:pPr>
        <w:rPr>
          <w:rFonts w:ascii="Arial" w:hAnsi="Arial" w:cs="Arial"/>
          <w:sz w:val="32"/>
          <w:szCs w:val="32"/>
          <w:lang w:val="es-419"/>
        </w:rPr>
      </w:pPr>
    </w:p>
    <w:p w14:paraId="222EBD4B" w14:textId="0DB41B53" w:rsidR="00A44944" w:rsidRDefault="007F70DD">
      <w:pPr>
        <w:rPr>
          <w:rFonts w:ascii="Baguet Script" w:hAnsi="Baguet Script"/>
          <w:b/>
          <w:bCs/>
          <w:sz w:val="60"/>
          <w:szCs w:val="60"/>
          <w:lang w:val="es-419"/>
        </w:rPr>
      </w:pPr>
      <w:r>
        <w:rPr>
          <w:rFonts w:ascii="Baguet Script" w:hAnsi="Baguet Script"/>
          <w:b/>
          <w:bCs/>
          <w:sz w:val="60"/>
          <w:szCs w:val="60"/>
          <w:lang w:val="es-419"/>
        </w:rPr>
        <w:t xml:space="preserve">METODOLOGÍA </w:t>
      </w:r>
    </w:p>
    <w:p w14:paraId="0DDC5BA5" w14:textId="7E9AB06C" w:rsidR="007F70DD" w:rsidRDefault="00F00470">
      <w:pPr>
        <w:rPr>
          <w:rFonts w:ascii="Arial" w:hAnsi="Arial" w:cs="Arial"/>
          <w:sz w:val="32"/>
          <w:szCs w:val="32"/>
          <w:lang w:val="es-419"/>
        </w:rPr>
      </w:pPr>
      <w:r w:rsidRPr="00F00470">
        <w:rPr>
          <w:rFonts w:ascii="Arial" w:hAnsi="Arial" w:cs="Arial"/>
          <w:sz w:val="32"/>
          <w:szCs w:val="32"/>
          <w:lang w:val="es-419"/>
        </w:rPr>
        <w:t>Materiales</w:t>
      </w:r>
      <w:r w:rsidR="000D14BE">
        <w:rPr>
          <w:rFonts w:ascii="Arial" w:hAnsi="Arial" w:cs="Arial"/>
          <w:sz w:val="32"/>
          <w:szCs w:val="32"/>
          <w:lang w:val="es-419"/>
        </w:rPr>
        <w:t xml:space="preserve">: </w:t>
      </w:r>
    </w:p>
    <w:p w14:paraId="3529FC74" w14:textId="53ADE3E9" w:rsidR="000D14BE" w:rsidRDefault="000D14BE" w:rsidP="000D14BE">
      <w:pPr>
        <w:pStyle w:val="Prrafodelista"/>
        <w:numPr>
          <w:ilvl w:val="0"/>
          <w:numId w:val="4"/>
        </w:numPr>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Excremento de animales</w:t>
      </w:r>
    </w:p>
    <w:p w14:paraId="071F6E26" w14:textId="14862E25" w:rsidR="000D14BE" w:rsidRDefault="000D14BE" w:rsidP="000D14BE">
      <w:pPr>
        <w:pStyle w:val="Prrafodelista"/>
        <w:numPr>
          <w:ilvl w:val="0"/>
          <w:numId w:val="4"/>
        </w:numPr>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Cáscara de frutas</w:t>
      </w:r>
    </w:p>
    <w:p w14:paraId="64DCC441" w14:textId="77777777" w:rsidR="009C0A35" w:rsidRDefault="009C0A35" w:rsidP="000D14BE">
      <w:pPr>
        <w:pStyle w:val="Prrafodelista"/>
        <w:rPr>
          <w:rFonts w:ascii="Arial" w:eastAsia="Times New Roman" w:hAnsi="Arial" w:cs="Arial"/>
          <w:color w:val="000000" w:themeColor="text1"/>
          <w:sz w:val="32"/>
          <w:szCs w:val="32"/>
          <w:lang w:val="es-US"/>
        </w:rPr>
      </w:pPr>
    </w:p>
    <w:p w14:paraId="1E71B5C5" w14:textId="156BD526" w:rsidR="009C0A35" w:rsidRDefault="009C0A35" w:rsidP="000D14B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Procedimiento </w:t>
      </w:r>
    </w:p>
    <w:p w14:paraId="254C0D6F" w14:textId="1692F29A" w:rsidR="000D14BE" w:rsidRPr="000D14BE" w:rsidRDefault="000D161C" w:rsidP="000D14B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Dejar remojar </w:t>
      </w:r>
      <w:r w:rsidR="009C0A35">
        <w:rPr>
          <w:rFonts w:ascii="Arial" w:eastAsia="Times New Roman" w:hAnsi="Arial" w:cs="Arial"/>
          <w:color w:val="000000" w:themeColor="text1"/>
          <w:sz w:val="32"/>
          <w:szCs w:val="32"/>
          <w:lang w:val="es-US"/>
        </w:rPr>
        <w:t xml:space="preserve">la cáscara y el excremento en un tambor por 2 dias </w:t>
      </w:r>
    </w:p>
    <w:p w14:paraId="6D8594BD" w14:textId="77777777" w:rsidR="00A44944" w:rsidRPr="00A44944" w:rsidRDefault="00A44944" w:rsidP="00FB1866">
      <w:pPr>
        <w:rPr>
          <w:rFonts w:ascii="Aptos" w:eastAsia="Times New Roman" w:hAnsi="Aptos" w:cs="Times New Roman"/>
          <w:color w:val="000000" w:themeColor="text1"/>
          <w:sz w:val="22"/>
          <w:szCs w:val="22"/>
          <w:lang w:val="es-US"/>
          <w14:ligatures w14:val="none"/>
        </w:rPr>
      </w:pPr>
    </w:p>
    <w:sectPr w:rsidR="00A44944" w:rsidRPr="00A44944" w:rsidSect="00F0047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AD736" w14:textId="77777777" w:rsidR="00F35EBF" w:rsidRDefault="00F35EBF" w:rsidP="00557475">
      <w:pPr>
        <w:spacing w:after="0" w:line="240" w:lineRule="auto"/>
      </w:pPr>
      <w:r>
        <w:separator/>
      </w:r>
    </w:p>
  </w:endnote>
  <w:endnote w:type="continuationSeparator" w:id="0">
    <w:p w14:paraId="4BFFA7C4" w14:textId="77777777" w:rsidR="00F35EBF" w:rsidRDefault="00F35EBF" w:rsidP="00557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Baguet Script">
    <w:panose1 w:val="00000500000000000000"/>
    <w:charset w:val="4D"/>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100AC" w14:textId="77777777" w:rsidR="00F35EBF" w:rsidRDefault="00F35EBF" w:rsidP="00557475">
      <w:pPr>
        <w:spacing w:after="0" w:line="240" w:lineRule="auto"/>
      </w:pPr>
      <w:r>
        <w:separator/>
      </w:r>
    </w:p>
  </w:footnote>
  <w:footnote w:type="continuationSeparator" w:id="0">
    <w:p w14:paraId="31C0F4F7" w14:textId="77777777" w:rsidR="00F35EBF" w:rsidRDefault="00F35EBF" w:rsidP="00557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61CAC"/>
    <w:multiLevelType w:val="hybridMultilevel"/>
    <w:tmpl w:val="FFFFFFFF"/>
    <w:lvl w:ilvl="0" w:tplc="451EE7C6">
      <w:start w:val="1"/>
      <w:numFmt w:val="bullet"/>
      <w:lvlText w:val="■"/>
      <w:lvlJc w:val="left"/>
      <w:pPr>
        <w:tabs>
          <w:tab w:val="num" w:pos="720"/>
        </w:tabs>
        <w:ind w:left="720" w:hanging="360"/>
      </w:pPr>
      <w:rPr>
        <w:rFonts w:ascii="Franklin Gothic Book" w:hAnsi="Franklin Gothic Book" w:hint="default"/>
      </w:rPr>
    </w:lvl>
    <w:lvl w:ilvl="1" w:tplc="52A26414" w:tentative="1">
      <w:start w:val="1"/>
      <w:numFmt w:val="bullet"/>
      <w:lvlText w:val="■"/>
      <w:lvlJc w:val="left"/>
      <w:pPr>
        <w:tabs>
          <w:tab w:val="num" w:pos="1440"/>
        </w:tabs>
        <w:ind w:left="1440" w:hanging="360"/>
      </w:pPr>
      <w:rPr>
        <w:rFonts w:ascii="Franklin Gothic Book" w:hAnsi="Franklin Gothic Book" w:hint="default"/>
      </w:rPr>
    </w:lvl>
    <w:lvl w:ilvl="2" w:tplc="B6600A94" w:tentative="1">
      <w:start w:val="1"/>
      <w:numFmt w:val="bullet"/>
      <w:lvlText w:val="■"/>
      <w:lvlJc w:val="left"/>
      <w:pPr>
        <w:tabs>
          <w:tab w:val="num" w:pos="2160"/>
        </w:tabs>
        <w:ind w:left="2160" w:hanging="360"/>
      </w:pPr>
      <w:rPr>
        <w:rFonts w:ascii="Franklin Gothic Book" w:hAnsi="Franklin Gothic Book" w:hint="default"/>
      </w:rPr>
    </w:lvl>
    <w:lvl w:ilvl="3" w:tplc="4AC4BF30" w:tentative="1">
      <w:start w:val="1"/>
      <w:numFmt w:val="bullet"/>
      <w:lvlText w:val="■"/>
      <w:lvlJc w:val="left"/>
      <w:pPr>
        <w:tabs>
          <w:tab w:val="num" w:pos="2880"/>
        </w:tabs>
        <w:ind w:left="2880" w:hanging="360"/>
      </w:pPr>
      <w:rPr>
        <w:rFonts w:ascii="Franklin Gothic Book" w:hAnsi="Franklin Gothic Book" w:hint="default"/>
      </w:rPr>
    </w:lvl>
    <w:lvl w:ilvl="4" w:tplc="094C1D7A" w:tentative="1">
      <w:start w:val="1"/>
      <w:numFmt w:val="bullet"/>
      <w:lvlText w:val="■"/>
      <w:lvlJc w:val="left"/>
      <w:pPr>
        <w:tabs>
          <w:tab w:val="num" w:pos="3600"/>
        </w:tabs>
        <w:ind w:left="3600" w:hanging="360"/>
      </w:pPr>
      <w:rPr>
        <w:rFonts w:ascii="Franklin Gothic Book" w:hAnsi="Franklin Gothic Book" w:hint="default"/>
      </w:rPr>
    </w:lvl>
    <w:lvl w:ilvl="5" w:tplc="26888D24" w:tentative="1">
      <w:start w:val="1"/>
      <w:numFmt w:val="bullet"/>
      <w:lvlText w:val="■"/>
      <w:lvlJc w:val="left"/>
      <w:pPr>
        <w:tabs>
          <w:tab w:val="num" w:pos="4320"/>
        </w:tabs>
        <w:ind w:left="4320" w:hanging="360"/>
      </w:pPr>
      <w:rPr>
        <w:rFonts w:ascii="Franklin Gothic Book" w:hAnsi="Franklin Gothic Book" w:hint="default"/>
      </w:rPr>
    </w:lvl>
    <w:lvl w:ilvl="6" w:tplc="0892226E" w:tentative="1">
      <w:start w:val="1"/>
      <w:numFmt w:val="bullet"/>
      <w:lvlText w:val="■"/>
      <w:lvlJc w:val="left"/>
      <w:pPr>
        <w:tabs>
          <w:tab w:val="num" w:pos="5040"/>
        </w:tabs>
        <w:ind w:left="5040" w:hanging="360"/>
      </w:pPr>
      <w:rPr>
        <w:rFonts w:ascii="Franklin Gothic Book" w:hAnsi="Franklin Gothic Book" w:hint="default"/>
      </w:rPr>
    </w:lvl>
    <w:lvl w:ilvl="7" w:tplc="5298EA40" w:tentative="1">
      <w:start w:val="1"/>
      <w:numFmt w:val="bullet"/>
      <w:lvlText w:val="■"/>
      <w:lvlJc w:val="left"/>
      <w:pPr>
        <w:tabs>
          <w:tab w:val="num" w:pos="5760"/>
        </w:tabs>
        <w:ind w:left="5760" w:hanging="360"/>
      </w:pPr>
      <w:rPr>
        <w:rFonts w:ascii="Franklin Gothic Book" w:hAnsi="Franklin Gothic Book" w:hint="default"/>
      </w:rPr>
    </w:lvl>
    <w:lvl w:ilvl="8" w:tplc="15A6E5EC"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32AB0B16"/>
    <w:multiLevelType w:val="hybridMultilevel"/>
    <w:tmpl w:val="FFFFFFFF"/>
    <w:lvl w:ilvl="0" w:tplc="15D297C6">
      <w:start w:val="1"/>
      <w:numFmt w:val="decimal"/>
      <w:lvlText w:val="%1."/>
      <w:lvlJc w:val="left"/>
      <w:pPr>
        <w:tabs>
          <w:tab w:val="num" w:pos="720"/>
        </w:tabs>
        <w:ind w:left="720" w:hanging="360"/>
      </w:pPr>
    </w:lvl>
    <w:lvl w:ilvl="1" w:tplc="167609AC" w:tentative="1">
      <w:start w:val="1"/>
      <w:numFmt w:val="decimal"/>
      <w:lvlText w:val="%2."/>
      <w:lvlJc w:val="left"/>
      <w:pPr>
        <w:tabs>
          <w:tab w:val="num" w:pos="1440"/>
        </w:tabs>
        <w:ind w:left="1440" w:hanging="360"/>
      </w:pPr>
    </w:lvl>
    <w:lvl w:ilvl="2" w:tplc="4D006A92" w:tentative="1">
      <w:start w:val="1"/>
      <w:numFmt w:val="decimal"/>
      <w:lvlText w:val="%3."/>
      <w:lvlJc w:val="left"/>
      <w:pPr>
        <w:tabs>
          <w:tab w:val="num" w:pos="2160"/>
        </w:tabs>
        <w:ind w:left="2160" w:hanging="360"/>
      </w:pPr>
    </w:lvl>
    <w:lvl w:ilvl="3" w:tplc="F6CC715C" w:tentative="1">
      <w:start w:val="1"/>
      <w:numFmt w:val="decimal"/>
      <w:lvlText w:val="%4."/>
      <w:lvlJc w:val="left"/>
      <w:pPr>
        <w:tabs>
          <w:tab w:val="num" w:pos="2880"/>
        </w:tabs>
        <w:ind w:left="2880" w:hanging="360"/>
      </w:pPr>
    </w:lvl>
    <w:lvl w:ilvl="4" w:tplc="5E428714" w:tentative="1">
      <w:start w:val="1"/>
      <w:numFmt w:val="decimal"/>
      <w:lvlText w:val="%5."/>
      <w:lvlJc w:val="left"/>
      <w:pPr>
        <w:tabs>
          <w:tab w:val="num" w:pos="3600"/>
        </w:tabs>
        <w:ind w:left="3600" w:hanging="360"/>
      </w:pPr>
    </w:lvl>
    <w:lvl w:ilvl="5" w:tplc="726E7D32" w:tentative="1">
      <w:start w:val="1"/>
      <w:numFmt w:val="decimal"/>
      <w:lvlText w:val="%6."/>
      <w:lvlJc w:val="left"/>
      <w:pPr>
        <w:tabs>
          <w:tab w:val="num" w:pos="4320"/>
        </w:tabs>
        <w:ind w:left="4320" w:hanging="360"/>
      </w:pPr>
    </w:lvl>
    <w:lvl w:ilvl="6" w:tplc="69F68252" w:tentative="1">
      <w:start w:val="1"/>
      <w:numFmt w:val="decimal"/>
      <w:lvlText w:val="%7."/>
      <w:lvlJc w:val="left"/>
      <w:pPr>
        <w:tabs>
          <w:tab w:val="num" w:pos="5040"/>
        </w:tabs>
        <w:ind w:left="5040" w:hanging="360"/>
      </w:pPr>
    </w:lvl>
    <w:lvl w:ilvl="7" w:tplc="21E0EFCE" w:tentative="1">
      <w:start w:val="1"/>
      <w:numFmt w:val="decimal"/>
      <w:lvlText w:val="%8."/>
      <w:lvlJc w:val="left"/>
      <w:pPr>
        <w:tabs>
          <w:tab w:val="num" w:pos="5760"/>
        </w:tabs>
        <w:ind w:left="5760" w:hanging="360"/>
      </w:pPr>
    </w:lvl>
    <w:lvl w:ilvl="8" w:tplc="78F6ED16" w:tentative="1">
      <w:start w:val="1"/>
      <w:numFmt w:val="decimal"/>
      <w:lvlText w:val="%9."/>
      <w:lvlJc w:val="left"/>
      <w:pPr>
        <w:tabs>
          <w:tab w:val="num" w:pos="6480"/>
        </w:tabs>
        <w:ind w:left="6480" w:hanging="360"/>
      </w:pPr>
    </w:lvl>
  </w:abstractNum>
  <w:abstractNum w:abstractNumId="2" w15:restartNumberingAfterBreak="0">
    <w:nsid w:val="5DBF3231"/>
    <w:multiLevelType w:val="hybridMultilevel"/>
    <w:tmpl w:val="FFFFFFFF"/>
    <w:lvl w:ilvl="0" w:tplc="8A869B54">
      <w:start w:val="1"/>
      <w:numFmt w:val="bullet"/>
      <w:lvlText w:val="■"/>
      <w:lvlJc w:val="left"/>
      <w:pPr>
        <w:tabs>
          <w:tab w:val="num" w:pos="720"/>
        </w:tabs>
        <w:ind w:left="720" w:hanging="360"/>
      </w:pPr>
      <w:rPr>
        <w:rFonts w:ascii="Franklin Gothic Book" w:hAnsi="Franklin Gothic Book" w:hint="default"/>
      </w:rPr>
    </w:lvl>
    <w:lvl w:ilvl="1" w:tplc="69CC569E" w:tentative="1">
      <w:start w:val="1"/>
      <w:numFmt w:val="bullet"/>
      <w:lvlText w:val="■"/>
      <w:lvlJc w:val="left"/>
      <w:pPr>
        <w:tabs>
          <w:tab w:val="num" w:pos="1440"/>
        </w:tabs>
        <w:ind w:left="1440" w:hanging="360"/>
      </w:pPr>
      <w:rPr>
        <w:rFonts w:ascii="Franklin Gothic Book" w:hAnsi="Franklin Gothic Book" w:hint="default"/>
      </w:rPr>
    </w:lvl>
    <w:lvl w:ilvl="2" w:tplc="614AC748" w:tentative="1">
      <w:start w:val="1"/>
      <w:numFmt w:val="bullet"/>
      <w:lvlText w:val="■"/>
      <w:lvlJc w:val="left"/>
      <w:pPr>
        <w:tabs>
          <w:tab w:val="num" w:pos="2160"/>
        </w:tabs>
        <w:ind w:left="2160" w:hanging="360"/>
      </w:pPr>
      <w:rPr>
        <w:rFonts w:ascii="Franklin Gothic Book" w:hAnsi="Franklin Gothic Book" w:hint="default"/>
      </w:rPr>
    </w:lvl>
    <w:lvl w:ilvl="3" w:tplc="8D022CF2" w:tentative="1">
      <w:start w:val="1"/>
      <w:numFmt w:val="bullet"/>
      <w:lvlText w:val="■"/>
      <w:lvlJc w:val="left"/>
      <w:pPr>
        <w:tabs>
          <w:tab w:val="num" w:pos="2880"/>
        </w:tabs>
        <w:ind w:left="2880" w:hanging="360"/>
      </w:pPr>
      <w:rPr>
        <w:rFonts w:ascii="Franklin Gothic Book" w:hAnsi="Franklin Gothic Book" w:hint="default"/>
      </w:rPr>
    </w:lvl>
    <w:lvl w:ilvl="4" w:tplc="86A2688A" w:tentative="1">
      <w:start w:val="1"/>
      <w:numFmt w:val="bullet"/>
      <w:lvlText w:val="■"/>
      <w:lvlJc w:val="left"/>
      <w:pPr>
        <w:tabs>
          <w:tab w:val="num" w:pos="3600"/>
        </w:tabs>
        <w:ind w:left="3600" w:hanging="360"/>
      </w:pPr>
      <w:rPr>
        <w:rFonts w:ascii="Franklin Gothic Book" w:hAnsi="Franklin Gothic Book" w:hint="default"/>
      </w:rPr>
    </w:lvl>
    <w:lvl w:ilvl="5" w:tplc="F21220F2" w:tentative="1">
      <w:start w:val="1"/>
      <w:numFmt w:val="bullet"/>
      <w:lvlText w:val="■"/>
      <w:lvlJc w:val="left"/>
      <w:pPr>
        <w:tabs>
          <w:tab w:val="num" w:pos="4320"/>
        </w:tabs>
        <w:ind w:left="4320" w:hanging="360"/>
      </w:pPr>
      <w:rPr>
        <w:rFonts w:ascii="Franklin Gothic Book" w:hAnsi="Franklin Gothic Book" w:hint="default"/>
      </w:rPr>
    </w:lvl>
    <w:lvl w:ilvl="6" w:tplc="57B43016" w:tentative="1">
      <w:start w:val="1"/>
      <w:numFmt w:val="bullet"/>
      <w:lvlText w:val="■"/>
      <w:lvlJc w:val="left"/>
      <w:pPr>
        <w:tabs>
          <w:tab w:val="num" w:pos="5040"/>
        </w:tabs>
        <w:ind w:left="5040" w:hanging="360"/>
      </w:pPr>
      <w:rPr>
        <w:rFonts w:ascii="Franklin Gothic Book" w:hAnsi="Franklin Gothic Book" w:hint="default"/>
      </w:rPr>
    </w:lvl>
    <w:lvl w:ilvl="7" w:tplc="47E462C2" w:tentative="1">
      <w:start w:val="1"/>
      <w:numFmt w:val="bullet"/>
      <w:lvlText w:val="■"/>
      <w:lvlJc w:val="left"/>
      <w:pPr>
        <w:tabs>
          <w:tab w:val="num" w:pos="5760"/>
        </w:tabs>
        <w:ind w:left="5760" w:hanging="360"/>
      </w:pPr>
      <w:rPr>
        <w:rFonts w:ascii="Franklin Gothic Book" w:hAnsi="Franklin Gothic Book" w:hint="default"/>
      </w:rPr>
    </w:lvl>
    <w:lvl w:ilvl="8" w:tplc="08DAE382"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78F40DD7"/>
    <w:multiLevelType w:val="hybridMultilevel"/>
    <w:tmpl w:val="4A96C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6692729">
    <w:abstractNumId w:val="0"/>
  </w:num>
  <w:num w:numId="2" w16cid:durableId="1060404282">
    <w:abstractNumId w:val="2"/>
  </w:num>
  <w:num w:numId="3" w16cid:durableId="109789337">
    <w:abstractNumId w:val="1"/>
  </w:num>
  <w:num w:numId="4" w16cid:durableId="233704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99B"/>
    <w:rsid w:val="00053EAF"/>
    <w:rsid w:val="000D14BE"/>
    <w:rsid w:val="000D161C"/>
    <w:rsid w:val="00204DEE"/>
    <w:rsid w:val="0022784A"/>
    <w:rsid w:val="00244BCF"/>
    <w:rsid w:val="00264934"/>
    <w:rsid w:val="00336AFB"/>
    <w:rsid w:val="003C7907"/>
    <w:rsid w:val="0040698A"/>
    <w:rsid w:val="004B4B01"/>
    <w:rsid w:val="00545758"/>
    <w:rsid w:val="00557475"/>
    <w:rsid w:val="0064139B"/>
    <w:rsid w:val="0065262A"/>
    <w:rsid w:val="006C5213"/>
    <w:rsid w:val="006F2A7F"/>
    <w:rsid w:val="0072257B"/>
    <w:rsid w:val="007C01F5"/>
    <w:rsid w:val="007F70DD"/>
    <w:rsid w:val="008579B9"/>
    <w:rsid w:val="008B39A9"/>
    <w:rsid w:val="008E0C27"/>
    <w:rsid w:val="00917035"/>
    <w:rsid w:val="009308C8"/>
    <w:rsid w:val="0098307D"/>
    <w:rsid w:val="009C0A35"/>
    <w:rsid w:val="009E624E"/>
    <w:rsid w:val="00A21D6A"/>
    <w:rsid w:val="00A44944"/>
    <w:rsid w:val="00B0241A"/>
    <w:rsid w:val="00B423CD"/>
    <w:rsid w:val="00BA721B"/>
    <w:rsid w:val="00BC2C34"/>
    <w:rsid w:val="00C15153"/>
    <w:rsid w:val="00C868FE"/>
    <w:rsid w:val="00D14E1C"/>
    <w:rsid w:val="00E03BF8"/>
    <w:rsid w:val="00E511DF"/>
    <w:rsid w:val="00EA5FE6"/>
    <w:rsid w:val="00F00470"/>
    <w:rsid w:val="00F35EBF"/>
    <w:rsid w:val="00F73EDD"/>
    <w:rsid w:val="00F9099B"/>
    <w:rsid w:val="00FA55E4"/>
    <w:rsid w:val="00FB1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DB2CFD2"/>
  <w15:chartTrackingRefBased/>
  <w15:docId w15:val="{55D82974-70CF-7C47-BEEA-ED36287C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0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90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909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909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909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09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09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09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09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09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909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909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909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909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09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09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09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099B"/>
    <w:rPr>
      <w:rFonts w:eastAsiaTheme="majorEastAsia" w:cstheme="majorBidi"/>
      <w:color w:val="272727" w:themeColor="text1" w:themeTint="D8"/>
    </w:rPr>
  </w:style>
  <w:style w:type="paragraph" w:styleId="Ttulo">
    <w:name w:val="Title"/>
    <w:basedOn w:val="Normal"/>
    <w:next w:val="Normal"/>
    <w:link w:val="TtuloCar"/>
    <w:uiPriority w:val="10"/>
    <w:qFormat/>
    <w:rsid w:val="00F90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09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09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09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099B"/>
    <w:pPr>
      <w:spacing w:before="160"/>
      <w:jc w:val="center"/>
    </w:pPr>
    <w:rPr>
      <w:i/>
      <w:iCs/>
      <w:color w:val="404040" w:themeColor="text1" w:themeTint="BF"/>
    </w:rPr>
  </w:style>
  <w:style w:type="character" w:customStyle="1" w:styleId="CitaCar">
    <w:name w:val="Cita Car"/>
    <w:basedOn w:val="Fuentedeprrafopredeter"/>
    <w:link w:val="Cita"/>
    <w:uiPriority w:val="29"/>
    <w:rsid w:val="00F9099B"/>
    <w:rPr>
      <w:i/>
      <w:iCs/>
      <w:color w:val="404040" w:themeColor="text1" w:themeTint="BF"/>
    </w:rPr>
  </w:style>
  <w:style w:type="paragraph" w:styleId="Prrafodelista">
    <w:name w:val="List Paragraph"/>
    <w:basedOn w:val="Normal"/>
    <w:uiPriority w:val="34"/>
    <w:qFormat/>
    <w:rsid w:val="00F9099B"/>
    <w:pPr>
      <w:ind w:left="720"/>
      <w:contextualSpacing/>
    </w:pPr>
  </w:style>
  <w:style w:type="character" w:styleId="nfasisintenso">
    <w:name w:val="Intense Emphasis"/>
    <w:basedOn w:val="Fuentedeprrafopredeter"/>
    <w:uiPriority w:val="21"/>
    <w:qFormat/>
    <w:rsid w:val="00F9099B"/>
    <w:rPr>
      <w:i/>
      <w:iCs/>
      <w:color w:val="0F4761" w:themeColor="accent1" w:themeShade="BF"/>
    </w:rPr>
  </w:style>
  <w:style w:type="paragraph" w:styleId="Citadestacada">
    <w:name w:val="Intense Quote"/>
    <w:basedOn w:val="Normal"/>
    <w:next w:val="Normal"/>
    <w:link w:val="CitadestacadaCar"/>
    <w:uiPriority w:val="30"/>
    <w:qFormat/>
    <w:rsid w:val="00F90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099B"/>
    <w:rPr>
      <w:i/>
      <w:iCs/>
      <w:color w:val="0F4761" w:themeColor="accent1" w:themeShade="BF"/>
    </w:rPr>
  </w:style>
  <w:style w:type="character" w:styleId="Referenciaintensa">
    <w:name w:val="Intense Reference"/>
    <w:basedOn w:val="Fuentedeprrafopredeter"/>
    <w:uiPriority w:val="32"/>
    <w:qFormat/>
    <w:rsid w:val="00F9099B"/>
    <w:rPr>
      <w:b/>
      <w:bCs/>
      <w:smallCaps/>
      <w:color w:val="0F4761" w:themeColor="accent1" w:themeShade="BF"/>
      <w:spacing w:val="5"/>
    </w:rPr>
  </w:style>
  <w:style w:type="paragraph" w:styleId="Encabezado">
    <w:name w:val="header"/>
    <w:basedOn w:val="Normal"/>
    <w:link w:val="EncabezadoCar"/>
    <w:uiPriority w:val="99"/>
    <w:unhideWhenUsed/>
    <w:rsid w:val="005574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475"/>
  </w:style>
  <w:style w:type="paragraph" w:styleId="Piedepgina">
    <w:name w:val="footer"/>
    <w:basedOn w:val="Normal"/>
    <w:link w:val="PiedepginaCar"/>
    <w:uiPriority w:val="99"/>
    <w:unhideWhenUsed/>
    <w:rsid w:val="005574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475"/>
  </w:style>
  <w:style w:type="paragraph" w:customStyle="1" w:styleId="p1">
    <w:name w:val="p1"/>
    <w:basedOn w:val="Normal"/>
    <w:rsid w:val="009308C8"/>
    <w:pPr>
      <w:spacing w:after="0" w:line="240" w:lineRule="auto"/>
    </w:pPr>
    <w:rPr>
      <w:rFonts w:ascii=".AppleSystemUIFont" w:hAnsi=".AppleSystemUIFont" w:cs="Times New Roman"/>
      <w:kern w:val="0"/>
      <w:sz w:val="26"/>
      <w:szCs w:val="26"/>
      <w14:ligatures w14:val="none"/>
    </w:rPr>
  </w:style>
  <w:style w:type="paragraph" w:customStyle="1" w:styleId="p2">
    <w:name w:val="p2"/>
    <w:basedOn w:val="Normal"/>
    <w:rsid w:val="009308C8"/>
    <w:pPr>
      <w:spacing w:after="0" w:line="240" w:lineRule="auto"/>
    </w:pPr>
    <w:rPr>
      <w:rFonts w:ascii=".AppleSystemUIFont" w:hAnsi=".AppleSystemUIFont" w:cs="Times New Roman"/>
      <w:kern w:val="0"/>
      <w:sz w:val="26"/>
      <w:szCs w:val="26"/>
      <w14:ligatures w14:val="none"/>
    </w:rPr>
  </w:style>
  <w:style w:type="character" w:customStyle="1" w:styleId="s1">
    <w:name w:val="s1"/>
    <w:basedOn w:val="Fuentedeprrafopredeter"/>
    <w:rsid w:val="009308C8"/>
    <w:rPr>
      <w:rFonts w:ascii="UICTFontTextStyleBody" w:hAnsi="UICTFontTextStyleBody" w:hint="default"/>
      <w:b w:val="0"/>
      <w:bCs w:val="0"/>
      <w:i w:val="0"/>
      <w:iCs w:val="0"/>
      <w:sz w:val="26"/>
      <w:szCs w:val="26"/>
    </w:rPr>
  </w:style>
  <w:style w:type="character" w:customStyle="1" w:styleId="apple-converted-space">
    <w:name w:val="apple-converted-space"/>
    <w:basedOn w:val="Fuentedeprrafopredeter"/>
    <w:rsid w:val="009308C8"/>
  </w:style>
  <w:style w:type="paragraph" w:styleId="NormalWeb">
    <w:name w:val="Normal (Web)"/>
    <w:basedOn w:val="Normal"/>
    <w:uiPriority w:val="99"/>
    <w:semiHidden/>
    <w:unhideWhenUsed/>
    <w:rsid w:val="00B0241A"/>
    <w:pPr>
      <w:spacing w:before="100" w:beforeAutospacing="1" w:after="100" w:afterAutospacing="1" w:line="240" w:lineRule="auto"/>
    </w:pPr>
    <w:rPr>
      <w:rFonts w:ascii="Times New Roman" w:hAnsi="Times New Roman" w:cs="Times New Roman"/>
      <w:kern w:val="0"/>
      <w14:ligatures w14:val="none"/>
    </w:rPr>
  </w:style>
  <w:style w:type="character" w:styleId="nfasis">
    <w:name w:val="Emphasis"/>
    <w:basedOn w:val="Fuentedeprrafopredeter"/>
    <w:uiPriority w:val="20"/>
    <w:qFormat/>
    <w:rsid w:val="006C52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007394">
      <w:bodyDiv w:val="1"/>
      <w:marLeft w:val="0"/>
      <w:marRight w:val="0"/>
      <w:marTop w:val="0"/>
      <w:marBottom w:val="0"/>
      <w:divBdr>
        <w:top w:val="none" w:sz="0" w:space="0" w:color="auto"/>
        <w:left w:val="none" w:sz="0" w:space="0" w:color="auto"/>
        <w:bottom w:val="none" w:sz="0" w:space="0" w:color="auto"/>
        <w:right w:val="none" w:sz="0" w:space="0" w:color="auto"/>
      </w:divBdr>
      <w:divsChild>
        <w:div w:id="316418705">
          <w:marLeft w:val="605"/>
          <w:marRight w:val="0"/>
          <w:marTop w:val="200"/>
          <w:marBottom w:val="40"/>
          <w:divBdr>
            <w:top w:val="none" w:sz="0" w:space="0" w:color="auto"/>
            <w:left w:val="none" w:sz="0" w:space="0" w:color="auto"/>
            <w:bottom w:val="none" w:sz="0" w:space="0" w:color="auto"/>
            <w:right w:val="none" w:sz="0" w:space="0" w:color="auto"/>
          </w:divBdr>
        </w:div>
      </w:divsChild>
    </w:div>
    <w:div w:id="142546155">
      <w:bodyDiv w:val="1"/>
      <w:marLeft w:val="0"/>
      <w:marRight w:val="0"/>
      <w:marTop w:val="0"/>
      <w:marBottom w:val="0"/>
      <w:divBdr>
        <w:top w:val="none" w:sz="0" w:space="0" w:color="auto"/>
        <w:left w:val="none" w:sz="0" w:space="0" w:color="auto"/>
        <w:bottom w:val="none" w:sz="0" w:space="0" w:color="auto"/>
        <w:right w:val="none" w:sz="0" w:space="0" w:color="auto"/>
      </w:divBdr>
      <w:divsChild>
        <w:div w:id="893466838">
          <w:marLeft w:val="605"/>
          <w:marRight w:val="0"/>
          <w:marTop w:val="200"/>
          <w:marBottom w:val="40"/>
          <w:divBdr>
            <w:top w:val="none" w:sz="0" w:space="0" w:color="auto"/>
            <w:left w:val="none" w:sz="0" w:space="0" w:color="auto"/>
            <w:bottom w:val="none" w:sz="0" w:space="0" w:color="auto"/>
            <w:right w:val="none" w:sz="0" w:space="0" w:color="auto"/>
          </w:divBdr>
        </w:div>
      </w:divsChild>
    </w:div>
    <w:div w:id="324284222">
      <w:bodyDiv w:val="1"/>
      <w:marLeft w:val="0"/>
      <w:marRight w:val="0"/>
      <w:marTop w:val="0"/>
      <w:marBottom w:val="0"/>
      <w:divBdr>
        <w:top w:val="none" w:sz="0" w:space="0" w:color="auto"/>
        <w:left w:val="none" w:sz="0" w:space="0" w:color="auto"/>
        <w:bottom w:val="none" w:sz="0" w:space="0" w:color="auto"/>
        <w:right w:val="none" w:sz="0" w:space="0" w:color="auto"/>
      </w:divBdr>
    </w:div>
    <w:div w:id="660306475">
      <w:bodyDiv w:val="1"/>
      <w:marLeft w:val="0"/>
      <w:marRight w:val="0"/>
      <w:marTop w:val="0"/>
      <w:marBottom w:val="0"/>
      <w:divBdr>
        <w:top w:val="none" w:sz="0" w:space="0" w:color="auto"/>
        <w:left w:val="none" w:sz="0" w:space="0" w:color="auto"/>
        <w:bottom w:val="none" w:sz="0" w:space="0" w:color="auto"/>
        <w:right w:val="none" w:sz="0" w:space="0" w:color="auto"/>
      </w:divBdr>
      <w:divsChild>
        <w:div w:id="577401657">
          <w:marLeft w:val="720"/>
          <w:marRight w:val="0"/>
          <w:marTop w:val="200"/>
          <w:marBottom w:val="40"/>
          <w:divBdr>
            <w:top w:val="none" w:sz="0" w:space="0" w:color="auto"/>
            <w:left w:val="none" w:sz="0" w:space="0" w:color="auto"/>
            <w:bottom w:val="none" w:sz="0" w:space="0" w:color="auto"/>
            <w:right w:val="none" w:sz="0" w:space="0" w:color="auto"/>
          </w:divBdr>
        </w:div>
        <w:div w:id="1089036700">
          <w:marLeft w:val="720"/>
          <w:marRight w:val="0"/>
          <w:marTop w:val="200"/>
          <w:marBottom w:val="40"/>
          <w:divBdr>
            <w:top w:val="none" w:sz="0" w:space="0" w:color="auto"/>
            <w:left w:val="none" w:sz="0" w:space="0" w:color="auto"/>
            <w:bottom w:val="none" w:sz="0" w:space="0" w:color="auto"/>
            <w:right w:val="none" w:sz="0" w:space="0" w:color="auto"/>
          </w:divBdr>
        </w:div>
        <w:div w:id="1762066486">
          <w:marLeft w:val="720"/>
          <w:marRight w:val="0"/>
          <w:marTop w:val="200"/>
          <w:marBottom w:val="40"/>
          <w:divBdr>
            <w:top w:val="none" w:sz="0" w:space="0" w:color="auto"/>
            <w:left w:val="none" w:sz="0" w:space="0" w:color="auto"/>
            <w:bottom w:val="none" w:sz="0" w:space="0" w:color="auto"/>
            <w:right w:val="none" w:sz="0" w:space="0" w:color="auto"/>
          </w:divBdr>
        </w:div>
      </w:divsChild>
    </w:div>
    <w:div w:id="959262475">
      <w:bodyDiv w:val="1"/>
      <w:marLeft w:val="0"/>
      <w:marRight w:val="0"/>
      <w:marTop w:val="0"/>
      <w:marBottom w:val="0"/>
      <w:divBdr>
        <w:top w:val="none" w:sz="0" w:space="0" w:color="auto"/>
        <w:left w:val="none" w:sz="0" w:space="0" w:color="auto"/>
        <w:bottom w:val="none" w:sz="0" w:space="0" w:color="auto"/>
        <w:right w:val="none" w:sz="0" w:space="0" w:color="auto"/>
      </w:divBdr>
    </w:div>
    <w:div w:id="11094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766</Words>
  <Characters>4217</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Kid2 Inei</dc:creator>
  <cp:keywords/>
  <dc:description/>
  <cp:lastModifiedBy>MARIA HERMELINDA LOPEZ CAMPOS</cp:lastModifiedBy>
  <cp:revision>2</cp:revision>
  <dcterms:created xsi:type="dcterms:W3CDTF">2024-11-07T16:16:00Z</dcterms:created>
  <dcterms:modified xsi:type="dcterms:W3CDTF">2024-11-07T16:16:00Z</dcterms:modified>
</cp:coreProperties>
</file>