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2D" w:rsidRDefault="00B4191B" w:rsidP="00B4191B">
      <w:pPr>
        <w:jc w:val="center"/>
        <w:rPr>
          <w:rFonts w:ascii="LEMON MILK Medium" w:hAnsi="LEMON MILK Medium"/>
          <w:sz w:val="40"/>
        </w:rPr>
      </w:pPr>
      <w:r>
        <w:rPr>
          <w:rFonts w:ascii="LEMON MILK Medium" w:hAnsi="LEMON MILK Medium"/>
          <w:sz w:val="40"/>
        </w:rPr>
        <w:t>L0S HUMEDALES</w:t>
      </w:r>
    </w:p>
    <w:p w:rsidR="00B4191B" w:rsidRPr="00B4191B" w:rsidRDefault="00B4191B" w:rsidP="00B41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>El texto describe la importancia de los humedales como uno de los entornos más productivos y vitales para la supervivencia humana y de numerosas especies. Los humedales ofrecen diversos servicios ecosistémicos</w:t>
      </w:r>
      <w:bookmarkStart w:id="0" w:name="_GoBack"/>
      <w:bookmarkEnd w:id="0"/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esenciales, entre los cuales se destacan: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Provisión de agua dulce: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Los humedales suministran agua potable y contribuyen a la recarga de acuíferos subterráneos.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Suministro de alimentos: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Ecosistemas como arrozales y áreas costeras son vitales para la producción de arroz y peces, que son fundamentales para la alimentación mundial.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Purificación del agua: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Actúan como filtros naturales, absorbiendo contaminantes como metales pesados y toxinas.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Protección contra tormentas e inundaciones: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Funcionan como amortiguadores naturales al absorber agua de precipitaciones, reduciendo el impacto de inundaciones y protegiendo contra la sequía.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Almacenamiento de carbono: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Las turberas, aunque ocupan un pequeño porcentaje de la superficie terrestre, almacenan grandes cantidades de carbono, lo que ayuda a mitigar el cambio climático.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Conservación de la biodiversidad: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Los humedales albergan una gran cantidad de especies de agua dulce y son el hábitat de alrededor del 40% de las especies globales.</w:t>
      </w:r>
    </w:p>
    <w:p w:rsidR="00B4191B" w:rsidRPr="00B4191B" w:rsidRDefault="00B4191B" w:rsidP="00B419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b/>
          <w:bCs/>
          <w:sz w:val="28"/>
          <w:szCs w:val="24"/>
          <w:lang w:eastAsia="es-MX"/>
        </w:rPr>
        <w:t>Sostenibilidad:</w:t>
      </w: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 xml:space="preserve"> Estos ecosistemas proveen materiales como madera, plantas medicinales y forraje, y son fuente de empleo para millones de personas que dependen de la pesca y la acuicultura.</w:t>
      </w:r>
    </w:p>
    <w:p w:rsidR="00B4191B" w:rsidRPr="00B4191B" w:rsidRDefault="00B4191B" w:rsidP="00B419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MX"/>
        </w:rPr>
      </w:pPr>
      <w:r w:rsidRPr="00B4191B">
        <w:rPr>
          <w:rFonts w:ascii="Times New Roman" w:eastAsia="Times New Roman" w:hAnsi="Times New Roman" w:cs="Times New Roman"/>
          <w:sz w:val="28"/>
          <w:szCs w:val="24"/>
          <w:lang w:eastAsia="es-MX"/>
        </w:rPr>
        <w:t>En resumen, los humedales son fundamentales no solo por sus beneficios ambientales, sino también por su aporte económico y social, por lo que es crucial su conservación y uso racional.</w:t>
      </w:r>
    </w:p>
    <w:p w:rsidR="00B4191B" w:rsidRPr="00B4191B" w:rsidRDefault="00B4191B" w:rsidP="00B4191B">
      <w:pPr>
        <w:rPr>
          <w:rFonts w:ascii="Arial" w:hAnsi="Arial" w:cs="Arial"/>
          <w:sz w:val="28"/>
        </w:rPr>
      </w:pPr>
    </w:p>
    <w:sectPr w:rsidR="00B4191B" w:rsidRPr="00B41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Medium"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633F5"/>
    <w:multiLevelType w:val="multilevel"/>
    <w:tmpl w:val="D672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1B"/>
    <w:rsid w:val="0081662D"/>
    <w:rsid w:val="00B4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4B06C-691D-4DA1-B5D7-E07C2CC4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419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2024-10-10T05:59:00Z</dcterms:created>
  <dcterms:modified xsi:type="dcterms:W3CDTF">2024-10-10T06:00:00Z</dcterms:modified>
</cp:coreProperties>
</file>