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BE" w:rsidRPr="00B07EBE" w:rsidRDefault="00B07EBE" w:rsidP="00B07EBE">
      <w:pPr>
        <w:jc w:val="center"/>
        <w:rPr>
          <w:rFonts w:ascii="Arial" w:hAnsi="Arial" w:cs="Arial"/>
          <w:b/>
          <w:sz w:val="28"/>
          <w:szCs w:val="24"/>
        </w:rPr>
      </w:pPr>
      <w:r w:rsidRPr="00B07EBE">
        <w:rPr>
          <w:rFonts w:ascii="Arial" w:hAnsi="Arial" w:cs="Arial"/>
          <w:b/>
          <w:i/>
          <w:sz w:val="40"/>
          <w:szCs w:val="24"/>
          <w:highlight w:val="cyan"/>
          <w:u w:val="single"/>
        </w:rPr>
        <w:t>COMUNICACIÓN</w:t>
      </w:r>
    </w:p>
    <w:p w:rsidR="00B07EBE" w:rsidRPr="00B07EBE" w:rsidRDefault="00B07EBE" w:rsidP="00B07EBE">
      <w:pPr>
        <w:jc w:val="both"/>
        <w:rPr>
          <w:rFonts w:ascii="Arial" w:hAnsi="Arial" w:cs="Arial"/>
          <w:b/>
          <w:sz w:val="24"/>
          <w:szCs w:val="24"/>
        </w:rPr>
      </w:pPr>
      <w:r w:rsidRPr="00B07EBE">
        <w:rPr>
          <w:rFonts w:ascii="Arial" w:hAnsi="Arial" w:cs="Arial"/>
          <w:b/>
          <w:sz w:val="24"/>
          <w:szCs w:val="24"/>
        </w:rPr>
        <w:t>Comunicación escrita:</w:t>
      </w:r>
    </w:p>
    <w:p w:rsidR="00B07EBE" w:rsidRDefault="00B07EBE" w:rsidP="00B07EBE">
      <w:pPr>
        <w:jc w:val="both"/>
        <w:rPr>
          <w:rFonts w:ascii="Arial" w:hAnsi="Arial" w:cs="Arial"/>
          <w:sz w:val="24"/>
          <w:szCs w:val="24"/>
        </w:rPr>
      </w:pPr>
      <w:r w:rsidRPr="00B07EBE">
        <w:rPr>
          <w:rFonts w:ascii="Arial" w:hAnsi="Arial" w:cs="Arial"/>
          <w:sz w:val="24"/>
          <w:szCs w:val="24"/>
        </w:rPr>
        <w:t>La comunicación escrita es aquella que se establece a través de las palabras o de cualquier otro código escrito. El emisor y el receptor deben compartir el conocimiento de ese código para que la comunicación sea efectiva.</w:t>
      </w:r>
    </w:p>
    <w:p w:rsidR="00B07EBE" w:rsidRDefault="00B07EBE" w:rsidP="00B07EBE">
      <w:pPr>
        <w:jc w:val="both"/>
        <w:rPr>
          <w:rFonts w:ascii="Arial" w:hAnsi="Arial" w:cs="Arial"/>
          <w:sz w:val="24"/>
          <w:szCs w:val="24"/>
        </w:rPr>
      </w:pPr>
    </w:p>
    <w:p w:rsidR="00B07EBE" w:rsidRPr="00B07EBE" w:rsidRDefault="00B07EBE" w:rsidP="00B07EBE">
      <w:pPr>
        <w:jc w:val="both"/>
        <w:rPr>
          <w:rFonts w:ascii="Arial" w:hAnsi="Arial" w:cs="Arial"/>
          <w:b/>
          <w:sz w:val="24"/>
          <w:szCs w:val="24"/>
        </w:rPr>
      </w:pPr>
      <w:r w:rsidRPr="00B07EBE">
        <w:rPr>
          <w:rFonts w:ascii="Arial" w:hAnsi="Arial" w:cs="Arial"/>
          <w:b/>
          <w:sz w:val="24"/>
          <w:szCs w:val="24"/>
        </w:rPr>
        <w:t>Características de la</w:t>
      </w:r>
      <w:r w:rsidRPr="00B07EBE">
        <w:rPr>
          <w:rFonts w:ascii="Arial" w:hAnsi="Arial" w:cs="Arial"/>
          <w:b/>
          <w:szCs w:val="24"/>
        </w:rPr>
        <w:t xml:space="preserve"> </w:t>
      </w:r>
      <w:r w:rsidRPr="00B07EBE">
        <w:rPr>
          <w:rFonts w:ascii="Arial" w:hAnsi="Arial" w:cs="Arial"/>
          <w:b/>
          <w:sz w:val="24"/>
          <w:szCs w:val="24"/>
        </w:rPr>
        <w:t>comunicación escrita</w:t>
      </w:r>
    </w:p>
    <w:p w:rsidR="00B07EBE" w:rsidRPr="00372FC5" w:rsidRDefault="00B07EBE" w:rsidP="00372FC5">
      <w:pPr>
        <w:jc w:val="both"/>
        <w:rPr>
          <w:rFonts w:ascii="Arial" w:hAnsi="Arial" w:cs="Arial"/>
          <w:sz w:val="24"/>
          <w:szCs w:val="24"/>
        </w:rPr>
      </w:pPr>
      <w:r w:rsidRPr="00372FC5">
        <w:rPr>
          <w:rFonts w:ascii="Arial" w:hAnsi="Arial" w:cs="Arial"/>
          <w:b/>
          <w:color w:val="FF0000"/>
          <w:sz w:val="24"/>
          <w:szCs w:val="24"/>
        </w:rPr>
        <w:t>Permite la difusión del conocimiento.</w:t>
      </w:r>
      <w:r w:rsidRPr="00372FC5">
        <w:rPr>
          <w:rFonts w:ascii="Arial" w:hAnsi="Arial" w:cs="Arial"/>
          <w:color w:val="FF0000"/>
          <w:sz w:val="24"/>
          <w:szCs w:val="24"/>
        </w:rPr>
        <w:t xml:space="preserve"> </w:t>
      </w:r>
      <w:r w:rsidRPr="00372FC5">
        <w:rPr>
          <w:rFonts w:ascii="Arial" w:hAnsi="Arial" w:cs="Arial"/>
          <w:sz w:val="24"/>
          <w:szCs w:val="24"/>
        </w:rPr>
        <w:t>Con la redacción y publicación de contenidos de todo tipo, el conocimiento se pude difundir de forma masiva.</w:t>
      </w:r>
    </w:p>
    <w:p w:rsidR="00B07EBE" w:rsidRPr="00372FC5" w:rsidRDefault="00B07EBE" w:rsidP="00372FC5">
      <w:pPr>
        <w:jc w:val="both"/>
        <w:rPr>
          <w:rFonts w:ascii="Arial" w:hAnsi="Arial" w:cs="Arial"/>
          <w:sz w:val="24"/>
          <w:szCs w:val="24"/>
        </w:rPr>
      </w:pPr>
      <w:r w:rsidRPr="00372FC5">
        <w:rPr>
          <w:rFonts w:ascii="Arial" w:hAnsi="Arial" w:cs="Arial"/>
          <w:b/>
          <w:color w:val="FF0000"/>
          <w:sz w:val="24"/>
          <w:szCs w:val="24"/>
        </w:rPr>
        <w:t>El tiempo ya no es un obstáculo.</w:t>
      </w:r>
      <w:r w:rsidRPr="00372FC5">
        <w:rPr>
          <w:rFonts w:ascii="Arial" w:hAnsi="Arial" w:cs="Arial"/>
          <w:color w:val="FF0000"/>
          <w:sz w:val="24"/>
          <w:szCs w:val="24"/>
        </w:rPr>
        <w:t xml:space="preserve"> </w:t>
      </w:r>
      <w:r w:rsidRPr="00372FC5">
        <w:rPr>
          <w:rFonts w:ascii="Arial" w:hAnsi="Arial" w:cs="Arial"/>
          <w:sz w:val="24"/>
          <w:szCs w:val="24"/>
        </w:rPr>
        <w:t>Los mensajes se pueden almacenar y difundir de generación en generación, es decir, ya no quedan limitados a una etapa de la historia o un momento específico.</w:t>
      </w:r>
    </w:p>
    <w:p w:rsidR="00B07EBE" w:rsidRPr="00372FC5" w:rsidRDefault="00B07EBE" w:rsidP="00372FC5">
      <w:pPr>
        <w:jc w:val="both"/>
        <w:rPr>
          <w:rFonts w:ascii="Arial" w:hAnsi="Arial" w:cs="Arial"/>
          <w:sz w:val="24"/>
          <w:szCs w:val="24"/>
        </w:rPr>
      </w:pPr>
      <w:r w:rsidRPr="00372FC5">
        <w:rPr>
          <w:rFonts w:ascii="Arial" w:hAnsi="Arial" w:cs="Arial"/>
          <w:b/>
          <w:color w:val="FF0000"/>
          <w:sz w:val="24"/>
          <w:szCs w:val="24"/>
        </w:rPr>
        <w:t>Las distancias se rompen.</w:t>
      </w:r>
      <w:r w:rsidRPr="00372FC5">
        <w:rPr>
          <w:rFonts w:ascii="Arial" w:hAnsi="Arial" w:cs="Arial"/>
          <w:color w:val="FF0000"/>
          <w:sz w:val="24"/>
          <w:szCs w:val="24"/>
        </w:rPr>
        <w:t xml:space="preserve"> </w:t>
      </w:r>
      <w:r w:rsidRPr="00372FC5">
        <w:rPr>
          <w:rFonts w:ascii="Arial" w:hAnsi="Arial" w:cs="Arial"/>
          <w:sz w:val="24"/>
          <w:szCs w:val="24"/>
        </w:rPr>
        <w:t xml:space="preserve">Al igual que con el tiempo, las distancias </w:t>
      </w:r>
      <w:proofErr w:type="gramStart"/>
      <w:r w:rsidRPr="00372FC5">
        <w:rPr>
          <w:rFonts w:ascii="Arial" w:hAnsi="Arial" w:cs="Arial"/>
          <w:sz w:val="24"/>
          <w:szCs w:val="24"/>
        </w:rPr>
        <w:t>ya  no</w:t>
      </w:r>
      <w:proofErr w:type="gramEnd"/>
      <w:r w:rsidRPr="00372FC5">
        <w:rPr>
          <w:rFonts w:ascii="Arial" w:hAnsi="Arial" w:cs="Arial"/>
          <w:sz w:val="24"/>
          <w:szCs w:val="24"/>
        </w:rPr>
        <w:t xml:space="preserve"> son un impedimento para la difusión del conocimiento, puesto que la escritura permite transmitir mensajes sin limitaciones espaciales.</w:t>
      </w:r>
    </w:p>
    <w:p w:rsidR="00372FC5" w:rsidRPr="00372FC5" w:rsidRDefault="00372FC5" w:rsidP="00372FC5">
      <w:pPr>
        <w:jc w:val="both"/>
        <w:rPr>
          <w:rFonts w:ascii="Arial" w:hAnsi="Arial" w:cs="Arial"/>
          <w:sz w:val="24"/>
          <w:szCs w:val="24"/>
        </w:rPr>
      </w:pPr>
      <w:r w:rsidRPr="00372FC5">
        <w:rPr>
          <w:rFonts w:ascii="Arial" w:hAnsi="Arial" w:cs="Arial"/>
          <w:b/>
          <w:color w:val="FF0000"/>
          <w:sz w:val="24"/>
          <w:szCs w:val="24"/>
        </w:rPr>
        <w:t>Ayuda a fortalecer los vínculos personales.</w:t>
      </w:r>
      <w:r w:rsidRPr="00372FC5">
        <w:rPr>
          <w:rFonts w:ascii="Arial" w:hAnsi="Arial" w:cs="Arial"/>
          <w:color w:val="FF0000"/>
          <w:sz w:val="24"/>
          <w:szCs w:val="24"/>
        </w:rPr>
        <w:t xml:space="preserve"> </w:t>
      </w:r>
      <w:r w:rsidRPr="00372FC5">
        <w:rPr>
          <w:rFonts w:ascii="Arial" w:hAnsi="Arial" w:cs="Arial"/>
          <w:sz w:val="24"/>
          <w:szCs w:val="24"/>
        </w:rPr>
        <w:t>Las cartas primero y luego los correos electrónicos, chats o redes sociales han ayudado a las personas a mantenerse en contacto o, incluso, a recomponer vínculos que el paso del tiempo y la distancia habían roto.</w:t>
      </w:r>
    </w:p>
    <w:p w:rsidR="00372FC5" w:rsidRDefault="00372FC5" w:rsidP="00372FC5">
      <w:pPr>
        <w:jc w:val="both"/>
        <w:rPr>
          <w:rFonts w:ascii="Arial" w:hAnsi="Arial" w:cs="Arial"/>
          <w:sz w:val="24"/>
          <w:szCs w:val="24"/>
        </w:rPr>
      </w:pPr>
      <w:r w:rsidRPr="00372FC5">
        <w:rPr>
          <w:rFonts w:ascii="Arial" w:hAnsi="Arial" w:cs="Arial"/>
          <w:b/>
          <w:color w:val="FF0000"/>
          <w:sz w:val="24"/>
          <w:szCs w:val="24"/>
        </w:rPr>
        <w:t>Enriquece la cultura.</w:t>
      </w:r>
      <w:r w:rsidRPr="00372FC5">
        <w:rPr>
          <w:rFonts w:ascii="Arial" w:hAnsi="Arial" w:cs="Arial"/>
          <w:color w:val="FF0000"/>
          <w:sz w:val="24"/>
          <w:szCs w:val="24"/>
        </w:rPr>
        <w:t xml:space="preserve"> </w:t>
      </w:r>
      <w:r w:rsidRPr="00372FC5">
        <w:rPr>
          <w:rFonts w:ascii="Arial" w:hAnsi="Arial" w:cs="Arial"/>
          <w:sz w:val="24"/>
          <w:szCs w:val="24"/>
        </w:rPr>
        <w:t>Gracias a la comunicación escrita, surgieron nuevos tipos de expresión y géneros, como las novelas, las poesías, los cuentos y las obras de teatro.</w:t>
      </w:r>
    </w:p>
    <w:p w:rsidR="00372FC5" w:rsidRDefault="00372FC5" w:rsidP="00372FC5">
      <w:pPr>
        <w:jc w:val="both"/>
        <w:rPr>
          <w:rFonts w:ascii="Arial" w:hAnsi="Arial" w:cs="Arial"/>
          <w:sz w:val="24"/>
          <w:szCs w:val="24"/>
        </w:rPr>
      </w:pPr>
    </w:p>
    <w:p w:rsidR="00372FC5" w:rsidRPr="00AE521B" w:rsidRDefault="00372FC5" w:rsidP="00372FC5">
      <w:pPr>
        <w:jc w:val="both"/>
        <w:rPr>
          <w:rFonts w:ascii="Arial" w:hAnsi="Arial" w:cs="Arial"/>
          <w:b/>
          <w:sz w:val="24"/>
          <w:szCs w:val="24"/>
        </w:rPr>
      </w:pPr>
      <w:r w:rsidRPr="00AE521B">
        <w:rPr>
          <w:rFonts w:ascii="Arial" w:hAnsi="Arial" w:cs="Arial"/>
          <w:b/>
          <w:sz w:val="24"/>
          <w:szCs w:val="24"/>
        </w:rPr>
        <w:t>Uso de mayúsculas</w:t>
      </w:r>
    </w:p>
    <w:p w:rsidR="00372FC5" w:rsidRDefault="00372FC5" w:rsidP="00372F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-Se usa mayúscula al princiío de un escrito</w:t>
      </w:r>
    </w:p>
    <w:p w:rsidR="00372FC5" w:rsidRDefault="00372FC5" w:rsidP="00372F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-Después de punto y seguido, punto y aparte.</w:t>
      </w:r>
    </w:p>
    <w:p w:rsidR="00372FC5" w:rsidRDefault="00372FC5" w:rsidP="00372F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-Cuando escribimos nombres propios y los nombres dados a los animales.</w:t>
      </w:r>
    </w:p>
    <w:p w:rsidR="00372FC5" w:rsidRDefault="00372FC5" w:rsidP="00372F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-Los nombres geográficos</w:t>
      </w:r>
    </w:p>
    <w:p w:rsidR="00372FC5" w:rsidRDefault="00372FC5" w:rsidP="00372F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-Los atributos Divinos (Santo, Redentor, Monseñor, Pastor, etc.)</w:t>
      </w:r>
    </w:p>
    <w:p w:rsidR="00372FC5" w:rsidRDefault="00372FC5" w:rsidP="00372F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-Los sobrenombres</w:t>
      </w:r>
    </w:p>
    <w:p w:rsidR="00372FC5" w:rsidRDefault="00372FC5" w:rsidP="00372F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-Los títulos de obras: “El ingenioso hidalgo don Quijote de la Mancha”</w:t>
      </w:r>
    </w:p>
    <w:p w:rsidR="00372FC5" w:rsidRDefault="00372FC5" w:rsidP="00372F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-Los títulos de dignidades y autoridades</w:t>
      </w:r>
    </w:p>
    <w:p w:rsidR="00372FC5" w:rsidRPr="00AE521B" w:rsidRDefault="00372FC5" w:rsidP="00372FC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E521B">
        <w:rPr>
          <w:rFonts w:ascii="Arial" w:hAnsi="Arial" w:cs="Arial"/>
          <w:b/>
          <w:sz w:val="24"/>
          <w:szCs w:val="24"/>
        </w:rPr>
        <w:lastRenderedPageBreak/>
        <w:t>Uso de minúsculas</w:t>
      </w:r>
    </w:p>
    <w:p w:rsidR="00372FC5" w:rsidRDefault="00372FC5" w:rsidP="00372F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-Se escribe con minúsculas, a no ser que inicien escrito, etc. (considerando lo mencionado arriba)</w:t>
      </w:r>
    </w:p>
    <w:p w:rsidR="00372FC5" w:rsidRDefault="00372FC5" w:rsidP="00372F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-Los días de la semana</w:t>
      </w:r>
    </w:p>
    <w:p w:rsidR="00372FC5" w:rsidRDefault="00372FC5" w:rsidP="00372F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-Los meses del año (e fechas pueden ir con mayúsculas)</w:t>
      </w:r>
    </w:p>
    <w:p w:rsidR="00372FC5" w:rsidRDefault="00372FC5" w:rsidP="00372F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-Las estaciones del año</w:t>
      </w:r>
    </w:p>
    <w:p w:rsidR="00372FC5" w:rsidRDefault="00372FC5" w:rsidP="00372F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-Los puntos cardinales (a menos que estos se abrevien)</w:t>
      </w:r>
    </w:p>
    <w:p w:rsidR="00E64254" w:rsidRDefault="00E64254" w:rsidP="00372FC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64254" w:rsidRPr="00E64254" w:rsidRDefault="00E64254" w:rsidP="00372FC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4254">
        <w:rPr>
          <w:rFonts w:ascii="Arial" w:hAnsi="Arial" w:cs="Arial"/>
          <w:b/>
          <w:sz w:val="24"/>
          <w:szCs w:val="24"/>
        </w:rPr>
        <w:t>Signos de puntuación</w:t>
      </w:r>
    </w:p>
    <w:p w:rsidR="00E64254" w:rsidRDefault="00E64254" w:rsidP="00E642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signos de puntuación sin todos aquellos signos ortográficos que, en un texto escrito, delimitan las frases, enunciados nominales, verbales y oracionales, establecen la jerarquía sintáctico-lógica de las proposiciones para conseguir estructurar el texto, ordenan las ideas y las je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rarquizan en principales y secundarias.</w:t>
      </w:r>
    </w:p>
    <w:p w:rsidR="00E64254" w:rsidRPr="00E64254" w:rsidRDefault="00E64254" w:rsidP="00E6425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E64254">
        <w:rPr>
          <w:rFonts w:ascii="Arial" w:hAnsi="Arial" w:cs="Arial"/>
          <w:sz w:val="24"/>
          <w:szCs w:val="24"/>
        </w:rPr>
        <w:t>oma</w:t>
      </w:r>
    </w:p>
    <w:p w:rsidR="00E64254" w:rsidRPr="00E64254" w:rsidRDefault="00E64254" w:rsidP="00E6425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64254">
        <w:rPr>
          <w:rFonts w:ascii="Arial" w:hAnsi="Arial" w:cs="Arial"/>
          <w:sz w:val="24"/>
          <w:szCs w:val="24"/>
        </w:rPr>
        <w:t>unto</w:t>
      </w:r>
    </w:p>
    <w:p w:rsidR="00E64254" w:rsidRPr="00E64254" w:rsidRDefault="00E64254" w:rsidP="00E6425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64254">
        <w:rPr>
          <w:rFonts w:ascii="Arial" w:hAnsi="Arial" w:cs="Arial"/>
          <w:sz w:val="24"/>
          <w:szCs w:val="24"/>
        </w:rPr>
        <w:t xml:space="preserve">unto </w:t>
      </w:r>
      <w:r w:rsidR="00E04A1E">
        <w:rPr>
          <w:rFonts w:ascii="Arial" w:hAnsi="Arial" w:cs="Arial"/>
          <w:sz w:val="24"/>
          <w:szCs w:val="24"/>
        </w:rPr>
        <w:t>y coma</w:t>
      </w:r>
    </w:p>
    <w:p w:rsidR="00E64254" w:rsidRPr="00E64254" w:rsidRDefault="00E64254" w:rsidP="00E6425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E64254">
        <w:rPr>
          <w:rFonts w:ascii="Arial" w:hAnsi="Arial" w:cs="Arial"/>
          <w:sz w:val="24"/>
          <w:szCs w:val="24"/>
        </w:rPr>
        <w:t>os puntos</w:t>
      </w:r>
    </w:p>
    <w:p w:rsidR="00E64254" w:rsidRPr="00E64254" w:rsidRDefault="00E64254" w:rsidP="00E6425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4254">
        <w:rPr>
          <w:rFonts w:ascii="Arial" w:hAnsi="Arial" w:cs="Arial"/>
          <w:sz w:val="24"/>
          <w:szCs w:val="24"/>
        </w:rPr>
        <w:t>pp. suspensivos</w:t>
      </w:r>
    </w:p>
    <w:p w:rsidR="00E64254" w:rsidRPr="00E64254" w:rsidRDefault="00E64254" w:rsidP="00E6425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4254">
        <w:rPr>
          <w:rFonts w:ascii="Arial" w:hAnsi="Arial" w:cs="Arial"/>
          <w:sz w:val="24"/>
          <w:szCs w:val="24"/>
        </w:rPr>
        <w:t>interrogación</w:t>
      </w:r>
    </w:p>
    <w:p w:rsidR="00E64254" w:rsidRPr="00E64254" w:rsidRDefault="00E64254" w:rsidP="00E6425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4254">
        <w:rPr>
          <w:rFonts w:ascii="Arial" w:hAnsi="Arial" w:cs="Arial"/>
          <w:sz w:val="24"/>
          <w:szCs w:val="24"/>
        </w:rPr>
        <w:t>exclamación</w:t>
      </w:r>
    </w:p>
    <w:p w:rsidR="00E64254" w:rsidRDefault="00E64254" w:rsidP="00E6425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4254">
        <w:rPr>
          <w:rFonts w:ascii="Arial" w:hAnsi="Arial" w:cs="Arial"/>
          <w:sz w:val="24"/>
          <w:szCs w:val="24"/>
        </w:rPr>
        <w:t>paréntesis</w:t>
      </w:r>
    </w:p>
    <w:p w:rsidR="00E64254" w:rsidRDefault="00E64254" w:rsidP="00E6425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64254" w:rsidRPr="00E64254" w:rsidRDefault="00E64254" w:rsidP="00E6425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4254">
        <w:rPr>
          <w:rFonts w:ascii="Arial" w:hAnsi="Arial" w:cs="Arial"/>
          <w:b/>
          <w:sz w:val="24"/>
          <w:szCs w:val="24"/>
        </w:rPr>
        <w:t>Reglas sintácticas</w:t>
      </w:r>
    </w:p>
    <w:p w:rsidR="00E64254" w:rsidRDefault="00E64254" w:rsidP="00E642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 normas que se deben tener en cuenta a la hora de realizar oraciones, o simplemente comunicarnos. Las reglas sintácticas permiten que nuestras conversaciones mantengan coherencia en el ámbito de la oración.</w:t>
      </w:r>
    </w:p>
    <w:p w:rsidR="00E64254" w:rsidRDefault="00E64254" w:rsidP="00E642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4254" w:rsidRPr="005C16D5" w:rsidRDefault="00E64254" w:rsidP="00E642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C16D5">
        <w:rPr>
          <w:rFonts w:ascii="Arial" w:hAnsi="Arial" w:cs="Arial"/>
          <w:b/>
          <w:sz w:val="24"/>
          <w:szCs w:val="24"/>
        </w:rPr>
        <w:t>Palabras juntas o separadas</w:t>
      </w:r>
    </w:p>
    <w:p w:rsidR="00E64254" w:rsidRDefault="00E64254" w:rsidP="00E642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C16D5">
        <w:rPr>
          <w:rFonts w:ascii="Arial" w:hAnsi="Arial" w:cs="Arial"/>
          <w:b/>
          <w:color w:val="FF0000"/>
          <w:sz w:val="24"/>
          <w:szCs w:val="24"/>
        </w:rPr>
        <w:t>Ayuda a fortalecer los vínculos personales.</w:t>
      </w:r>
      <w:r w:rsidRPr="005C16D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 cartas primero y luego los correos electrónicos, chats o redes sociales han ayudados a las personas a mantenerse en contacto o, incluso, a recompones vínculos que el paso del tiempo y la distancia habían roto.</w:t>
      </w:r>
    </w:p>
    <w:p w:rsidR="00E64254" w:rsidRDefault="00E64254" w:rsidP="00E642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C16D5">
        <w:rPr>
          <w:rFonts w:ascii="Arial" w:hAnsi="Arial" w:cs="Arial"/>
          <w:b/>
          <w:color w:val="FF0000"/>
          <w:sz w:val="24"/>
          <w:szCs w:val="24"/>
        </w:rPr>
        <w:t>Enriquece la cultura.</w:t>
      </w:r>
      <w:r w:rsidRPr="005C16D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Gracias a la comunicación escrita, surgieron nuevos tips de expresión y géneros, como las novelas, las poesías, los cuentos y las obras de teatro.</w:t>
      </w:r>
    </w:p>
    <w:p w:rsidR="00E64254" w:rsidRDefault="00E64254" w:rsidP="00E642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Ejemplos</w:t>
      </w:r>
    </w:p>
    <w:p w:rsidR="00E64254" w:rsidRPr="005C16D5" w:rsidRDefault="005C16D5" w:rsidP="005C16D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E64254" w:rsidRPr="005C16D5">
        <w:rPr>
          <w:rFonts w:ascii="Arial" w:hAnsi="Arial" w:cs="Arial"/>
          <w:sz w:val="24"/>
          <w:szCs w:val="24"/>
        </w:rPr>
        <w:t>studiosa</w:t>
      </w:r>
      <w:r w:rsidR="00E64254" w:rsidRPr="005C16D5">
        <w:rPr>
          <w:rFonts w:ascii="Arial" w:hAnsi="Arial" w:cs="Arial"/>
          <w:sz w:val="24"/>
          <w:szCs w:val="24"/>
        </w:rPr>
        <w:tab/>
      </w:r>
      <w:r w:rsidR="00E64254" w:rsidRPr="005C16D5">
        <w:rPr>
          <w:rFonts w:ascii="Arial" w:hAnsi="Arial" w:cs="Arial"/>
          <w:sz w:val="24"/>
          <w:szCs w:val="24"/>
        </w:rPr>
        <w:tab/>
        <w:t>es tu dios</w:t>
      </w:r>
      <w:r w:rsidRPr="005C16D5">
        <w:rPr>
          <w:rFonts w:ascii="Arial" w:hAnsi="Arial" w:cs="Arial"/>
          <w:sz w:val="24"/>
          <w:szCs w:val="24"/>
        </w:rPr>
        <w:t>a</w:t>
      </w:r>
    </w:p>
    <w:p w:rsidR="00E64254" w:rsidRPr="006F4A32" w:rsidRDefault="006F4A32" w:rsidP="006F4A3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4A32">
        <w:rPr>
          <w:rFonts w:ascii="Arial" w:hAnsi="Arial" w:cs="Arial"/>
          <w:sz w:val="24"/>
          <w:szCs w:val="24"/>
        </w:rPr>
        <w:t>a</w:t>
      </w:r>
      <w:r w:rsidR="00E64254" w:rsidRPr="006F4A32">
        <w:rPr>
          <w:rFonts w:ascii="Arial" w:hAnsi="Arial" w:cs="Arial"/>
          <w:sz w:val="24"/>
          <w:szCs w:val="24"/>
        </w:rPr>
        <w:t xml:space="preserve">bajo </w:t>
      </w:r>
      <w:r w:rsidR="005C16D5" w:rsidRPr="006F4A32">
        <w:rPr>
          <w:rFonts w:ascii="Arial" w:hAnsi="Arial" w:cs="Arial"/>
          <w:sz w:val="24"/>
          <w:szCs w:val="24"/>
        </w:rPr>
        <w:t>=</w:t>
      </w:r>
      <w:r w:rsidR="00E64254" w:rsidRPr="006F4A32">
        <w:rPr>
          <w:rFonts w:ascii="Arial" w:hAnsi="Arial" w:cs="Arial"/>
          <w:sz w:val="24"/>
          <w:szCs w:val="24"/>
        </w:rPr>
        <w:t xml:space="preserve"> adverbio </w:t>
      </w:r>
      <w:r w:rsidR="005C16D5" w:rsidRPr="006F4A32">
        <w:rPr>
          <w:rFonts w:ascii="Arial" w:hAnsi="Arial" w:cs="Arial"/>
          <w:sz w:val="24"/>
          <w:szCs w:val="24"/>
        </w:rPr>
        <w:t>que indi</w:t>
      </w:r>
      <w:r w:rsidR="00E64254" w:rsidRPr="006F4A32">
        <w:rPr>
          <w:rFonts w:ascii="Arial" w:hAnsi="Arial" w:cs="Arial"/>
          <w:sz w:val="24"/>
          <w:szCs w:val="24"/>
        </w:rPr>
        <w:t>ca lugar (María está abajo)</w:t>
      </w:r>
    </w:p>
    <w:p w:rsidR="00E64254" w:rsidRPr="006F4A32" w:rsidRDefault="006F4A32" w:rsidP="006F4A3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4A32">
        <w:rPr>
          <w:rFonts w:ascii="Arial" w:hAnsi="Arial" w:cs="Arial"/>
          <w:sz w:val="24"/>
          <w:szCs w:val="24"/>
        </w:rPr>
        <w:t>a</w:t>
      </w:r>
      <w:r w:rsidR="00E64254" w:rsidRPr="006F4A32">
        <w:rPr>
          <w:rFonts w:ascii="Arial" w:hAnsi="Arial" w:cs="Arial"/>
          <w:sz w:val="24"/>
          <w:szCs w:val="24"/>
        </w:rPr>
        <w:t xml:space="preserve"> bajo </w:t>
      </w:r>
      <w:r w:rsidR="005C16D5" w:rsidRPr="006F4A32">
        <w:rPr>
          <w:rFonts w:ascii="Arial" w:hAnsi="Arial" w:cs="Arial"/>
          <w:sz w:val="24"/>
          <w:szCs w:val="24"/>
        </w:rPr>
        <w:t>=</w:t>
      </w:r>
      <w:r w:rsidR="00E64254" w:rsidRPr="006F4A32">
        <w:rPr>
          <w:rFonts w:ascii="Arial" w:hAnsi="Arial" w:cs="Arial"/>
          <w:sz w:val="24"/>
          <w:szCs w:val="24"/>
        </w:rPr>
        <w:t xml:space="preserve"> indica cualidad y siempre califica a un sustantivo [A bajo precio / A bajo nivel].</w:t>
      </w:r>
    </w:p>
    <w:p w:rsidR="00E64254" w:rsidRPr="006F4A32" w:rsidRDefault="006F4A32" w:rsidP="006F4A3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4A32">
        <w:rPr>
          <w:rFonts w:ascii="Arial" w:hAnsi="Arial" w:cs="Arial"/>
          <w:sz w:val="24"/>
          <w:szCs w:val="24"/>
        </w:rPr>
        <w:t>a</w:t>
      </w:r>
      <w:r w:rsidR="00E64254" w:rsidRPr="006F4A32">
        <w:rPr>
          <w:rFonts w:ascii="Arial" w:hAnsi="Arial" w:cs="Arial"/>
          <w:sz w:val="24"/>
          <w:szCs w:val="24"/>
        </w:rPr>
        <w:t xml:space="preserve">bordo </w:t>
      </w:r>
      <w:r w:rsidR="005C16D5" w:rsidRPr="006F4A32">
        <w:rPr>
          <w:rFonts w:ascii="Arial" w:hAnsi="Arial" w:cs="Arial"/>
          <w:sz w:val="24"/>
          <w:szCs w:val="24"/>
        </w:rPr>
        <w:t>=</w:t>
      </w:r>
      <w:r w:rsidR="00E64254" w:rsidRPr="006F4A32">
        <w:rPr>
          <w:rFonts w:ascii="Arial" w:hAnsi="Arial" w:cs="Arial"/>
          <w:sz w:val="24"/>
          <w:szCs w:val="24"/>
        </w:rPr>
        <w:t xml:space="preserve"> verbo que indica la acción de abordar [</w:t>
      </w:r>
      <w:r w:rsidR="005C16D5" w:rsidRPr="006F4A32">
        <w:rPr>
          <w:rFonts w:ascii="Arial" w:hAnsi="Arial" w:cs="Arial"/>
          <w:sz w:val="24"/>
          <w:szCs w:val="24"/>
        </w:rPr>
        <w:t>Yo abordo el barco</w:t>
      </w:r>
      <w:r w:rsidR="00E64254" w:rsidRPr="006F4A32">
        <w:rPr>
          <w:rFonts w:ascii="Arial" w:hAnsi="Arial" w:cs="Arial"/>
          <w:sz w:val="24"/>
          <w:szCs w:val="24"/>
        </w:rPr>
        <w:t>]</w:t>
      </w:r>
      <w:r w:rsidR="005C16D5" w:rsidRPr="006F4A32">
        <w:rPr>
          <w:rFonts w:ascii="Arial" w:hAnsi="Arial" w:cs="Arial"/>
          <w:sz w:val="24"/>
          <w:szCs w:val="24"/>
        </w:rPr>
        <w:t>.</w:t>
      </w:r>
    </w:p>
    <w:p w:rsidR="005C16D5" w:rsidRPr="006F4A32" w:rsidRDefault="006F4A32" w:rsidP="006F4A3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4A32">
        <w:rPr>
          <w:rFonts w:ascii="Arial" w:hAnsi="Arial" w:cs="Arial"/>
          <w:sz w:val="24"/>
          <w:szCs w:val="24"/>
        </w:rPr>
        <w:t>a</w:t>
      </w:r>
      <w:r w:rsidR="005C16D5" w:rsidRPr="006F4A32">
        <w:rPr>
          <w:rFonts w:ascii="Arial" w:hAnsi="Arial" w:cs="Arial"/>
          <w:sz w:val="24"/>
          <w:szCs w:val="24"/>
        </w:rPr>
        <w:t xml:space="preserve"> bordo = indica lugar y se puede reemplazar por “en la parte inferior” o “dentro” [Yo estoy a bordo del barco.] </w:t>
      </w:r>
    </w:p>
    <w:sectPr w:rsidR="005C16D5" w:rsidRPr="006F4A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C99" w:rsidRDefault="00627C99" w:rsidP="00AE521B">
      <w:pPr>
        <w:spacing w:after="0" w:line="240" w:lineRule="auto"/>
      </w:pPr>
      <w:r>
        <w:separator/>
      </w:r>
    </w:p>
  </w:endnote>
  <w:endnote w:type="continuationSeparator" w:id="0">
    <w:p w:rsidR="00627C99" w:rsidRDefault="00627C99" w:rsidP="00AE5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C99" w:rsidRDefault="00627C99" w:rsidP="00AE521B">
      <w:pPr>
        <w:spacing w:after="0" w:line="240" w:lineRule="auto"/>
      </w:pPr>
      <w:r>
        <w:separator/>
      </w:r>
    </w:p>
  </w:footnote>
  <w:footnote w:type="continuationSeparator" w:id="0">
    <w:p w:rsidR="00627C99" w:rsidRDefault="00627C99" w:rsidP="00AE5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A7FD1"/>
    <w:multiLevelType w:val="hybridMultilevel"/>
    <w:tmpl w:val="E11EEA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8FB"/>
    <w:multiLevelType w:val="hybridMultilevel"/>
    <w:tmpl w:val="01B853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A46D4"/>
    <w:multiLevelType w:val="hybridMultilevel"/>
    <w:tmpl w:val="056E9B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BE"/>
    <w:rsid w:val="00117D68"/>
    <w:rsid w:val="00372FC5"/>
    <w:rsid w:val="005C16D5"/>
    <w:rsid w:val="00627C99"/>
    <w:rsid w:val="006F4A32"/>
    <w:rsid w:val="00AE521B"/>
    <w:rsid w:val="00B07EBE"/>
    <w:rsid w:val="00E04A1E"/>
    <w:rsid w:val="00E6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E107"/>
  <w15:chartTrackingRefBased/>
  <w15:docId w15:val="{1600E1AB-1B29-4746-A0DA-53AD32E2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2F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52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21B"/>
  </w:style>
  <w:style w:type="paragraph" w:styleId="Piedepgina">
    <w:name w:val="footer"/>
    <w:basedOn w:val="Normal"/>
    <w:link w:val="PiedepginaCar"/>
    <w:uiPriority w:val="99"/>
    <w:unhideWhenUsed/>
    <w:rsid w:val="00AE52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2024-05-31T15:17:00Z</dcterms:created>
  <dcterms:modified xsi:type="dcterms:W3CDTF">2024-05-31T17:13:00Z</dcterms:modified>
</cp:coreProperties>
</file>