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F9465" w14:textId="15C0131B" w:rsidR="00743711" w:rsidRDefault="00355049" w:rsidP="00743711">
      <w:pPr>
        <w:pStyle w:val="Sinespaciado"/>
      </w:pPr>
      <w:r w:rsidRPr="00446FC7">
        <w:rPr>
          <w:rFonts w:ascii="Arial" w:hAnsi="Arial" w:cs="Arial"/>
          <w:noProof/>
          <w:sz w:val="24"/>
          <w:szCs w:val="24"/>
        </w:rPr>
        <w:drawing>
          <wp:anchor distT="0" distB="0" distL="114300" distR="114300" simplePos="0" relativeHeight="251661312" behindDoc="1" locked="0" layoutInCell="1" allowOverlap="1" wp14:anchorId="7E76A733" wp14:editId="55982056">
            <wp:simplePos x="0" y="0"/>
            <wp:positionH relativeFrom="column">
              <wp:posOffset>1196340</wp:posOffset>
            </wp:positionH>
            <wp:positionV relativeFrom="paragraph">
              <wp:posOffset>-427990</wp:posOffset>
            </wp:positionV>
            <wp:extent cx="4067175" cy="1471723"/>
            <wp:effectExtent l="0" t="0" r="0" b="0"/>
            <wp:wrapNone/>
            <wp:docPr id="1" name="Imagen 1" descr="INEI - Secundaria y Prepara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EI - Secundaria y Preparator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67175" cy="14717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3711" w:rsidRPr="00021F83">
        <w:rPr>
          <w:noProof/>
          <w:color w:val="4472C4" w:themeColor="accent1"/>
        </w:rPr>
        <mc:AlternateContent>
          <mc:Choice Requires="wps">
            <w:drawing>
              <wp:anchor distT="0" distB="0" distL="114300" distR="114300" simplePos="0" relativeHeight="251659264" behindDoc="0" locked="0" layoutInCell="1" allowOverlap="1" wp14:anchorId="00B67C33" wp14:editId="4EB530B9">
                <wp:simplePos x="0" y="0"/>
                <wp:positionH relativeFrom="page">
                  <wp:posOffset>-35560</wp:posOffset>
                </wp:positionH>
                <wp:positionV relativeFrom="paragraph">
                  <wp:posOffset>-1795780</wp:posOffset>
                </wp:positionV>
                <wp:extent cx="995680" cy="11313795"/>
                <wp:effectExtent l="19050" t="19050" r="13970" b="20955"/>
                <wp:wrapNone/>
                <wp:docPr id="1975905737"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680" cy="11313795"/>
                        </a:xfrm>
                        <a:prstGeom prst="rect">
                          <a:avLst/>
                        </a:prstGeom>
                        <a:solidFill>
                          <a:srgbClr val="0070C0"/>
                        </a:solidFill>
                        <a:ln w="38100" cap="flat" cmpd="sng" algn="ctr">
                          <a:solidFill>
                            <a:srgbClr val="2A2A2A"/>
                          </a:solidFill>
                          <a:prstDash val="solid"/>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10898914" id="Rectángulo 1" o:spid="_x0000_s1026" style="position:absolute;margin-left:-2.8pt;margin-top:-141.4pt;width:78.4pt;height:890.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" fillcolor="#0070c0" strokecolor="#2a2a2a" strokeweight="3pt">
                <w10:wrap anchorx="page"/>
              </v:rect>
            </w:pict>
          </mc:Fallback>
        </mc:AlternateContent>
      </w:r>
    </w:p>
    <w:p w14:paraId="042CD25E" w14:textId="272D73CC" w:rsidR="00743711" w:rsidRDefault="00743711" w:rsidP="00743711">
      <w:pPr>
        <w:pStyle w:val="Sinespaciado"/>
      </w:pPr>
      <w:r>
        <w:t xml:space="preserve"> </w:t>
      </w:r>
    </w:p>
    <w:p w14:paraId="468F144C" w14:textId="77777777" w:rsidR="00743711" w:rsidRPr="008E3224" w:rsidRDefault="00743711" w:rsidP="00743711"/>
    <w:p w14:paraId="7A0A91A1" w14:textId="77777777" w:rsidR="00743711" w:rsidRPr="008E3224" w:rsidRDefault="00743711" w:rsidP="00743711"/>
    <w:p w14:paraId="0281CE85" w14:textId="77777777" w:rsidR="00743711" w:rsidRPr="008E3224" w:rsidRDefault="00743711" w:rsidP="00743711">
      <w:r>
        <w:rPr>
          <w:noProof/>
        </w:rPr>
        <mc:AlternateContent>
          <mc:Choice Requires="wps">
            <w:drawing>
              <wp:anchor distT="0" distB="0" distL="114300" distR="114300" simplePos="0" relativeHeight="251660288" behindDoc="0" locked="0" layoutInCell="1" allowOverlap="1" wp14:anchorId="442062DB" wp14:editId="297D3883">
                <wp:simplePos x="0" y="0"/>
                <wp:positionH relativeFrom="margin">
                  <wp:posOffset>762000</wp:posOffset>
                </wp:positionH>
                <wp:positionV relativeFrom="margin">
                  <wp:posOffset>1045836</wp:posOffset>
                </wp:positionV>
                <wp:extent cx="5158740" cy="7478395"/>
                <wp:effectExtent l="0" t="0" r="0" b="0"/>
                <wp:wrapNone/>
                <wp:docPr id="8018799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8740" cy="7478395"/>
                        </a:xfrm>
                        <a:prstGeom prst="rect">
                          <a:avLst/>
                        </a:prstGeom>
                        <a:noFill/>
                        <a:ln w="6350">
                          <a:noFill/>
                        </a:ln>
                      </wps:spPr>
                      <wps:txbx>
                        <w:txbxContent>
                          <w:p w14:paraId="776EC46D" w14:textId="2CDAB9BB" w:rsidR="00743711" w:rsidRDefault="00355049" w:rsidP="00BE0627">
                            <w:pPr>
                              <w:jc w:val="center"/>
                              <w:rPr>
                                <w:rFonts w:ascii="Arial" w:hAnsi="Arial" w:cs="Arial"/>
                                <w:b/>
                                <w:bCs/>
                                <w:color w:val="2A2A2A"/>
                                <w:sz w:val="24"/>
                                <w:szCs w:val="24"/>
                                <w:lang w:val="es-ES"/>
                              </w:rPr>
                            </w:pPr>
                            <w:bookmarkStart w:id="0" w:name="_Hlk131043010"/>
                            <w:bookmarkStart w:id="1" w:name="_Hlk131043011"/>
                            <w:bookmarkStart w:id="2" w:name="_Hlk131043012"/>
                            <w:bookmarkStart w:id="3" w:name="_Hlk131043013"/>
                            <w:bookmarkStart w:id="4" w:name="_Hlk131043014"/>
                            <w:bookmarkStart w:id="5" w:name="_Hlk131043015"/>
                            <w:bookmarkStart w:id="6" w:name="_Hlk131043033"/>
                            <w:bookmarkStart w:id="7" w:name="_Hlk131043034"/>
                            <w:bookmarkStart w:id="8" w:name="_Hlk131043035"/>
                            <w:bookmarkStart w:id="9" w:name="_Hlk131043036"/>
                            <w:bookmarkStart w:id="10" w:name="_Hlk131043037"/>
                            <w:bookmarkStart w:id="11" w:name="_Hlk131043038"/>
                            <w:bookmarkStart w:id="12" w:name="_Hlk131043039"/>
                            <w:bookmarkStart w:id="13" w:name="_Hlk131043040"/>
                            <w:bookmarkStart w:id="14" w:name="_Hlk131043041"/>
                            <w:bookmarkStart w:id="15" w:name="_Hlk131043042"/>
                            <w:r>
                              <w:rPr>
                                <w:rFonts w:ascii="Arial" w:hAnsi="Arial" w:cs="Arial"/>
                                <w:b/>
                                <w:bCs/>
                                <w:color w:val="2A2A2A"/>
                                <w:sz w:val="24"/>
                                <w:szCs w:val="24"/>
                                <w:lang w:val="es-ES"/>
                              </w:rPr>
                              <w:t>Instituto de Negocios E Innovación</w:t>
                            </w:r>
                          </w:p>
                          <w:p w14:paraId="7822AFB7" w14:textId="5E13F91F" w:rsidR="00355049" w:rsidRDefault="00355049" w:rsidP="00BE0627">
                            <w:pPr>
                              <w:jc w:val="center"/>
                              <w:rPr>
                                <w:rFonts w:ascii="Arial" w:hAnsi="Arial" w:cs="Arial"/>
                                <w:b/>
                                <w:bCs/>
                                <w:color w:val="2A2A2A"/>
                                <w:sz w:val="24"/>
                                <w:szCs w:val="24"/>
                                <w:lang w:val="es-ES"/>
                              </w:rPr>
                            </w:pPr>
                          </w:p>
                          <w:p w14:paraId="3F491153" w14:textId="5B96C08B" w:rsidR="00355049" w:rsidRPr="00BE0627" w:rsidRDefault="00355049" w:rsidP="00BE0627">
                            <w:pPr>
                              <w:jc w:val="center"/>
                              <w:rPr>
                                <w:rFonts w:ascii="Arial" w:hAnsi="Arial" w:cs="Arial"/>
                                <w:b/>
                                <w:bCs/>
                                <w:color w:val="2A2A2A"/>
                                <w:sz w:val="24"/>
                                <w:szCs w:val="24"/>
                                <w:lang w:val="es-ES"/>
                              </w:rPr>
                            </w:pPr>
                            <w:r>
                              <w:rPr>
                                <w:rFonts w:ascii="Arial" w:hAnsi="Arial" w:cs="Arial"/>
                                <w:b/>
                                <w:bCs/>
                                <w:color w:val="2A2A2A"/>
                                <w:sz w:val="24"/>
                                <w:szCs w:val="24"/>
                                <w:lang w:val="es-ES"/>
                              </w:rPr>
                              <w:t xml:space="preserve">Tesis: </w:t>
                            </w:r>
                          </w:p>
                          <w:p w14:paraId="2F13D85A" w14:textId="2053DA32" w:rsidR="00446FC7" w:rsidRDefault="00355049" w:rsidP="00BE0627">
                            <w:pPr>
                              <w:jc w:val="center"/>
                              <w:rPr>
                                <w:rFonts w:ascii="Arial" w:hAnsi="Arial" w:cs="Arial"/>
                                <w:b/>
                                <w:bCs/>
                                <w:color w:val="2A2A2A"/>
                                <w:sz w:val="24"/>
                                <w:szCs w:val="24"/>
                                <w:lang w:val="es-ES"/>
                              </w:rPr>
                            </w:pPr>
                            <w:r w:rsidRPr="00355049">
                              <w:rPr>
                                <w:rFonts w:ascii="Arial" w:hAnsi="Arial" w:cs="Arial"/>
                                <w:b/>
                                <w:bCs/>
                                <w:color w:val="2A2A2A"/>
                                <w:sz w:val="24"/>
                                <w:szCs w:val="24"/>
                                <w:lang w:val="es-ES"/>
                              </w:rPr>
                              <w:t>El impacto devastador de los combustibles fósiles en el medio ambiente: Un análisis exhaustivo de su contaminación abismal y sus consecuencias globales</w:t>
                            </w:r>
                          </w:p>
                          <w:p w14:paraId="4BE666C9" w14:textId="610216D1" w:rsidR="00355049" w:rsidRDefault="00355049" w:rsidP="00BE0627">
                            <w:pPr>
                              <w:jc w:val="center"/>
                              <w:rPr>
                                <w:rFonts w:ascii="Arial" w:hAnsi="Arial" w:cs="Arial"/>
                                <w:b/>
                                <w:bCs/>
                                <w:color w:val="2A2A2A"/>
                                <w:sz w:val="24"/>
                                <w:szCs w:val="24"/>
                                <w:lang w:val="es-ES"/>
                              </w:rPr>
                            </w:pPr>
                          </w:p>
                          <w:p w14:paraId="28323C0D" w14:textId="2A367652" w:rsidR="00355049" w:rsidRDefault="00355049" w:rsidP="00BE0627">
                            <w:pPr>
                              <w:jc w:val="center"/>
                              <w:rPr>
                                <w:rFonts w:ascii="Arial" w:hAnsi="Arial" w:cs="Arial"/>
                                <w:b/>
                                <w:bCs/>
                                <w:color w:val="2A2A2A"/>
                                <w:sz w:val="24"/>
                                <w:szCs w:val="24"/>
                                <w:lang w:val="es-ES"/>
                              </w:rPr>
                            </w:pPr>
                          </w:p>
                          <w:p w14:paraId="6D7731B1" w14:textId="77777777" w:rsidR="00355049" w:rsidRDefault="00355049" w:rsidP="00355049">
                            <w:pPr>
                              <w:rPr>
                                <w:rFonts w:ascii="Montserrat" w:hAnsi="Montserrat" w:cs="Times New Roman"/>
                                <w:color w:val="2A2A2A"/>
                                <w:sz w:val="32"/>
                                <w:szCs w:val="32"/>
                                <w:lang w:val="es-ES"/>
                              </w:rPr>
                            </w:pPr>
                          </w:p>
                          <w:p w14:paraId="575EAAD1" w14:textId="77777777" w:rsidR="00355049" w:rsidRDefault="00355049" w:rsidP="00355049">
                            <w:pPr>
                              <w:rPr>
                                <w:rFonts w:ascii="Montserrat" w:hAnsi="Montserrat" w:cs="Times New Roman"/>
                                <w:color w:val="2A2A2A"/>
                                <w:sz w:val="32"/>
                                <w:szCs w:val="32"/>
                                <w:lang w:val="es-ES"/>
                              </w:rPr>
                            </w:pPr>
                          </w:p>
                          <w:p w14:paraId="5FA33960" w14:textId="77777777" w:rsidR="00355049" w:rsidRDefault="00355049" w:rsidP="00355049">
                            <w:pPr>
                              <w:rPr>
                                <w:rFonts w:ascii="Montserrat" w:hAnsi="Montserrat" w:cs="Times New Roman"/>
                                <w:color w:val="2A2A2A"/>
                                <w:sz w:val="32"/>
                                <w:szCs w:val="32"/>
                                <w:lang w:val="es-ES"/>
                              </w:rPr>
                            </w:pPr>
                          </w:p>
                          <w:p w14:paraId="223F7C78" w14:textId="77777777" w:rsidR="00355049" w:rsidRDefault="00355049" w:rsidP="00355049">
                            <w:pPr>
                              <w:rPr>
                                <w:rFonts w:ascii="Montserrat" w:hAnsi="Montserrat" w:cs="Times New Roman"/>
                                <w:color w:val="2A2A2A"/>
                                <w:sz w:val="32"/>
                                <w:szCs w:val="32"/>
                                <w:lang w:val="es-ES"/>
                              </w:rPr>
                            </w:pPr>
                          </w:p>
                          <w:p w14:paraId="724392BE" w14:textId="13DD0CC4" w:rsidR="00743711" w:rsidRPr="00355049" w:rsidRDefault="00355049" w:rsidP="00355049">
                            <w:pPr>
                              <w:rPr>
                                <w:rFonts w:ascii="Arial" w:hAnsi="Arial" w:cs="Arial"/>
                                <w:b/>
                                <w:bCs/>
                                <w:color w:val="2A2A2A"/>
                                <w:sz w:val="24"/>
                                <w:szCs w:val="24"/>
                                <w:lang w:val="pt-BR"/>
                              </w:rPr>
                            </w:pPr>
                            <w:r w:rsidRPr="00355049">
                              <w:rPr>
                                <w:rFonts w:ascii="Arial" w:hAnsi="Arial" w:cs="Arial"/>
                                <w:color w:val="2A2A2A"/>
                                <w:sz w:val="24"/>
                                <w:szCs w:val="24"/>
                              </w:rPr>
                              <w:t xml:space="preserve">                                              </w:t>
                            </w:r>
                            <w:r>
                              <w:rPr>
                                <w:rFonts w:ascii="Arial" w:hAnsi="Arial" w:cs="Arial"/>
                                <w:b/>
                                <w:bCs/>
                                <w:color w:val="2A2A2A"/>
                                <w:sz w:val="24"/>
                                <w:szCs w:val="24"/>
                                <w:lang w:val="pt-BR"/>
                              </w:rPr>
                              <w:t xml:space="preserve">Presentado por </w:t>
                            </w:r>
                          </w:p>
                          <w:p w14:paraId="25618540" w14:textId="77777777" w:rsidR="00743711" w:rsidRPr="00BE0627" w:rsidRDefault="00743711" w:rsidP="00BE0627">
                            <w:pPr>
                              <w:jc w:val="center"/>
                              <w:rPr>
                                <w:rFonts w:ascii="Arial" w:hAnsi="Arial" w:cs="Arial"/>
                                <w:color w:val="2A2A2A"/>
                                <w:sz w:val="24"/>
                                <w:szCs w:val="24"/>
                                <w:lang w:val="pt-BR"/>
                              </w:rPr>
                            </w:pPr>
                            <w:r w:rsidRPr="00BE0627">
                              <w:rPr>
                                <w:rFonts w:ascii="Arial" w:hAnsi="Arial" w:cs="Arial"/>
                                <w:color w:val="2A2A2A"/>
                                <w:sz w:val="24"/>
                                <w:szCs w:val="24"/>
                                <w:lang w:val="pt-BR"/>
                              </w:rPr>
                              <w:t>Jorge Ivan Montiel Lopez</w:t>
                            </w:r>
                          </w:p>
                          <w:p w14:paraId="2941B667" w14:textId="7780E23E" w:rsidR="00743711" w:rsidRPr="00355049" w:rsidRDefault="00267F52" w:rsidP="00BE0627">
                            <w:pPr>
                              <w:jc w:val="center"/>
                              <w:rPr>
                                <w:rFonts w:ascii="Arial" w:hAnsi="Arial" w:cs="Arial"/>
                                <w:color w:val="2A2A2A"/>
                                <w:sz w:val="18"/>
                                <w:szCs w:val="18"/>
                              </w:rPr>
                            </w:pPr>
                            <w:hyperlink r:id="rId7" w:history="1">
                              <w:r w:rsidR="00355049" w:rsidRPr="00355049">
                                <w:rPr>
                                  <w:rStyle w:val="Hipervnculo"/>
                                  <w:rFonts w:ascii="Arial" w:hAnsi="Arial" w:cs="Arial"/>
                                  <w:sz w:val="18"/>
                                  <w:szCs w:val="18"/>
                                </w:rPr>
                                <w:t>borchetablok@gmail.com</w:t>
                              </w:r>
                            </w:hyperlink>
                            <w:r w:rsidR="00355049" w:rsidRPr="00355049">
                              <w:rPr>
                                <w:rFonts w:ascii="Arial" w:hAnsi="Arial" w:cs="Arial"/>
                                <w:color w:val="2A2A2A"/>
                                <w:sz w:val="18"/>
                                <w:szCs w:val="18"/>
                              </w:rPr>
                              <w:t xml:space="preserve"> </w:t>
                            </w:r>
                          </w:p>
                          <w:p w14:paraId="10309B4E" w14:textId="33C2CC37" w:rsidR="00BE0627" w:rsidRPr="00355049" w:rsidRDefault="00BE0627" w:rsidP="00BE0627">
                            <w:pPr>
                              <w:jc w:val="center"/>
                              <w:rPr>
                                <w:rFonts w:ascii="Arial" w:hAnsi="Arial" w:cs="Arial"/>
                                <w:color w:val="2A2A2A"/>
                                <w:sz w:val="24"/>
                                <w:szCs w:val="24"/>
                              </w:rPr>
                            </w:pPr>
                          </w:p>
                          <w:p w14:paraId="53211B64" w14:textId="4D4F91CB" w:rsidR="00BE0627" w:rsidRDefault="00BE0627" w:rsidP="00BE0627">
                            <w:pPr>
                              <w:jc w:val="center"/>
                              <w:rPr>
                                <w:rFonts w:ascii="Arial" w:hAnsi="Arial" w:cs="Arial"/>
                                <w:color w:val="2A2A2A"/>
                                <w:sz w:val="24"/>
                                <w:szCs w:val="24"/>
                              </w:rPr>
                            </w:pPr>
                          </w:p>
                          <w:p w14:paraId="0098E780" w14:textId="04F5C94F" w:rsidR="00355049" w:rsidRDefault="00355049" w:rsidP="00BE0627">
                            <w:pPr>
                              <w:jc w:val="center"/>
                              <w:rPr>
                                <w:rFonts w:ascii="Arial" w:hAnsi="Arial" w:cs="Arial"/>
                                <w:color w:val="2A2A2A"/>
                                <w:sz w:val="24"/>
                                <w:szCs w:val="24"/>
                              </w:rPr>
                            </w:pPr>
                          </w:p>
                          <w:p w14:paraId="64388AD4" w14:textId="6832D604" w:rsidR="00355049" w:rsidRDefault="00355049" w:rsidP="00BE0627">
                            <w:pPr>
                              <w:jc w:val="center"/>
                              <w:rPr>
                                <w:rFonts w:ascii="Arial" w:hAnsi="Arial" w:cs="Arial"/>
                                <w:color w:val="2A2A2A"/>
                                <w:sz w:val="24"/>
                                <w:szCs w:val="24"/>
                              </w:rPr>
                            </w:pPr>
                          </w:p>
                          <w:p w14:paraId="4C6F960E" w14:textId="7896C315" w:rsidR="00355049" w:rsidRDefault="00355049" w:rsidP="00355049">
                            <w:pPr>
                              <w:rPr>
                                <w:rFonts w:ascii="Arial" w:hAnsi="Arial" w:cs="Arial"/>
                                <w:color w:val="2A2A2A"/>
                                <w:sz w:val="24"/>
                                <w:szCs w:val="24"/>
                              </w:rPr>
                            </w:pPr>
                          </w:p>
                          <w:p w14:paraId="4AC7055F" w14:textId="77777777" w:rsidR="00355049" w:rsidRPr="00355049" w:rsidRDefault="00355049" w:rsidP="00355049">
                            <w:pPr>
                              <w:rPr>
                                <w:rFonts w:ascii="Arial" w:hAnsi="Arial" w:cs="Arial"/>
                                <w:color w:val="000000" w:themeColor="text1"/>
                                <w:sz w:val="24"/>
                                <w:szCs w:val="24"/>
                              </w:rPr>
                            </w:pPr>
                          </w:p>
                          <w:p w14:paraId="742B6E66" w14:textId="75AB5A67" w:rsidR="00BE0627" w:rsidRPr="00355049" w:rsidRDefault="00355049" w:rsidP="00BE0627">
                            <w:pPr>
                              <w:jc w:val="center"/>
                              <w:rPr>
                                <w:rFonts w:ascii="Arial" w:hAnsi="Arial" w:cs="Arial"/>
                                <w:color w:val="000000" w:themeColor="text1"/>
                                <w:sz w:val="24"/>
                                <w:szCs w:val="24"/>
                              </w:rPr>
                            </w:pPr>
                            <w:r w:rsidRPr="00355049">
                              <w:rPr>
                                <w:rFonts w:ascii="Arial" w:hAnsi="Arial" w:cs="Arial"/>
                                <w:color w:val="000000" w:themeColor="text1"/>
                                <w:sz w:val="24"/>
                                <w:szCs w:val="24"/>
                              </w:rPr>
                              <w:t xml:space="preserve">Guasave, Sinaloa </w:t>
                            </w:r>
                          </w:p>
                          <w:p w14:paraId="49B81688" w14:textId="3F697A4F" w:rsidR="00355049" w:rsidRPr="00355049" w:rsidRDefault="00355049" w:rsidP="00BE0627">
                            <w:pPr>
                              <w:jc w:val="center"/>
                              <w:rPr>
                                <w:rFonts w:ascii="Arial" w:hAnsi="Arial" w:cs="Arial"/>
                                <w:color w:val="000000" w:themeColor="text1"/>
                                <w:sz w:val="24"/>
                                <w:szCs w:val="24"/>
                              </w:rPr>
                            </w:pPr>
                            <w:r w:rsidRPr="00355049">
                              <w:rPr>
                                <w:rFonts w:ascii="Arial" w:hAnsi="Arial" w:cs="Arial"/>
                                <w:color w:val="000000" w:themeColor="text1"/>
                                <w:sz w:val="24"/>
                                <w:szCs w:val="24"/>
                              </w:rPr>
                              <w:t>México</w:t>
                            </w:r>
                          </w:p>
                          <w:p w14:paraId="014830FE" w14:textId="7D8E0B2C" w:rsidR="00355049" w:rsidRPr="00355049" w:rsidRDefault="00355049" w:rsidP="00BE0627">
                            <w:pPr>
                              <w:jc w:val="center"/>
                              <w:rPr>
                                <w:rFonts w:ascii="Arial" w:hAnsi="Arial" w:cs="Arial"/>
                                <w:color w:val="000000" w:themeColor="text1"/>
                                <w:sz w:val="24"/>
                                <w:szCs w:val="24"/>
                              </w:rPr>
                            </w:pPr>
                            <w:r w:rsidRPr="00355049">
                              <w:rPr>
                                <w:rFonts w:ascii="Arial" w:hAnsi="Arial" w:cs="Arial"/>
                                <w:color w:val="000000" w:themeColor="text1"/>
                                <w:sz w:val="24"/>
                                <w:szCs w:val="24"/>
                              </w:rPr>
                              <w:t>Abril 2024</w:t>
                            </w:r>
                          </w:p>
                          <w:p w14:paraId="7CB6D8FF" w14:textId="77777777" w:rsidR="00BE0627" w:rsidRPr="00355049" w:rsidRDefault="00BE0627" w:rsidP="00BE0627">
                            <w:pPr>
                              <w:jc w:val="center"/>
                              <w:rPr>
                                <w:rFonts w:ascii="Arial" w:hAnsi="Arial" w:cs="Arial"/>
                                <w:color w:val="2A2A2A"/>
                                <w:sz w:val="24"/>
                                <w:szCs w:val="24"/>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0E8C1E6C" w14:textId="6FBC658C" w:rsidR="00743711" w:rsidRPr="00355049" w:rsidRDefault="00743711" w:rsidP="00BE0627">
                            <w:pPr>
                              <w:jc w:val="center"/>
                              <w:rPr>
                                <w:rFonts w:ascii="Arial" w:hAnsi="Arial" w:cs="Arial"/>
                                <w:color w:val="2A2A2A"/>
                                <w:sz w:val="24"/>
                                <w:szCs w:val="24"/>
                              </w:rPr>
                            </w:pPr>
                          </w:p>
                          <w:p w14:paraId="3B6CBDE7" w14:textId="55BE1E35" w:rsidR="00BE0627" w:rsidRPr="00355049" w:rsidRDefault="00BE0627" w:rsidP="00BE0627">
                            <w:pPr>
                              <w:jc w:val="center"/>
                              <w:rPr>
                                <w:rFonts w:ascii="Arial" w:hAnsi="Arial" w:cs="Arial"/>
                                <w:color w:val="2A2A2A"/>
                                <w:sz w:val="24"/>
                                <w:szCs w:val="24"/>
                              </w:rPr>
                            </w:pPr>
                          </w:p>
                          <w:p w14:paraId="7999C88B" w14:textId="1BAF6EEA" w:rsidR="00BE0627" w:rsidRPr="00355049" w:rsidRDefault="00BE0627" w:rsidP="00BE0627">
                            <w:pPr>
                              <w:jc w:val="center"/>
                              <w:rPr>
                                <w:rFonts w:ascii="Arial" w:hAnsi="Arial" w:cs="Arial"/>
                                <w:color w:val="2A2A2A"/>
                                <w:sz w:val="24"/>
                                <w:szCs w:val="24"/>
                              </w:rPr>
                            </w:pPr>
                          </w:p>
                          <w:p w14:paraId="343EC892" w14:textId="67A16067" w:rsidR="00BE0627" w:rsidRPr="00355049" w:rsidRDefault="00BE0627" w:rsidP="00BE0627">
                            <w:pPr>
                              <w:jc w:val="center"/>
                              <w:rPr>
                                <w:rFonts w:ascii="Arial" w:hAnsi="Arial" w:cs="Arial"/>
                                <w:color w:val="2A2A2A"/>
                                <w:sz w:val="24"/>
                                <w:szCs w:val="24"/>
                              </w:rPr>
                            </w:pPr>
                          </w:p>
                          <w:p w14:paraId="34FC47AE" w14:textId="77777777" w:rsidR="00BE0627" w:rsidRPr="00355049" w:rsidRDefault="00BE0627" w:rsidP="00BE0627">
                            <w:pPr>
                              <w:jc w:val="center"/>
                              <w:rPr>
                                <w:rFonts w:ascii="Arial" w:hAnsi="Arial" w:cs="Arial"/>
                                <w:color w:val="2A2A2A"/>
                                <w:sz w:val="24"/>
                                <w:szCs w:val="24"/>
                              </w:rPr>
                            </w:pPr>
                          </w:p>
                          <w:p w14:paraId="7E16C2E4" w14:textId="78914519" w:rsidR="00743711" w:rsidRPr="00355049" w:rsidRDefault="00743711" w:rsidP="00BE0627">
                            <w:pPr>
                              <w:jc w:val="center"/>
                              <w:rPr>
                                <w:rFonts w:ascii="Arial" w:hAnsi="Arial" w:cs="Arial"/>
                                <w:color w:val="2A2A2A"/>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2062DB" id="_x0000_t202" coordsize="21600,21600" o:spt="202" path="m,l,21600r21600,l21600,xe">
                <v:stroke joinstyle="miter"/>
                <v:path gradientshapeok="t" o:connecttype="rect"/>
              </v:shapetype>
              <v:shape id="Text Box 1" o:spid="_x0000_s1026" type="#_x0000_t202" style="position:absolute;margin-left:60pt;margin-top:82.35pt;width:406.2pt;height:588.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" filled="f" stroked="f" strokeweight=".5pt">
                <v:textbox>
                  <w:txbxContent>
                    <w:p w14:paraId="776EC46D" w14:textId="2CDAB9BB" w:rsidR="00743711" w:rsidRDefault="00355049" w:rsidP="00BE0627">
                      <w:pPr>
                        <w:jc w:val="center"/>
                        <w:rPr>
                          <w:rFonts w:ascii="Arial" w:hAnsi="Arial" w:cs="Arial"/>
                          <w:b/>
                          <w:bCs/>
                          <w:color w:val="2A2A2A"/>
                          <w:sz w:val="24"/>
                          <w:szCs w:val="24"/>
                          <w:lang w:val="es-ES"/>
                        </w:rPr>
                      </w:pPr>
                      <w:bookmarkStart w:id="16" w:name="_Hlk131043010"/>
                      <w:bookmarkStart w:id="17" w:name="_Hlk131043011"/>
                      <w:bookmarkStart w:id="18" w:name="_Hlk131043012"/>
                      <w:bookmarkStart w:id="19" w:name="_Hlk131043013"/>
                      <w:bookmarkStart w:id="20" w:name="_Hlk131043014"/>
                      <w:bookmarkStart w:id="21" w:name="_Hlk131043015"/>
                      <w:bookmarkStart w:id="22" w:name="_Hlk131043033"/>
                      <w:bookmarkStart w:id="23" w:name="_Hlk131043034"/>
                      <w:bookmarkStart w:id="24" w:name="_Hlk131043035"/>
                      <w:bookmarkStart w:id="25" w:name="_Hlk131043036"/>
                      <w:bookmarkStart w:id="26" w:name="_Hlk131043037"/>
                      <w:bookmarkStart w:id="27" w:name="_Hlk131043038"/>
                      <w:bookmarkStart w:id="28" w:name="_Hlk131043039"/>
                      <w:bookmarkStart w:id="29" w:name="_Hlk131043040"/>
                      <w:bookmarkStart w:id="30" w:name="_Hlk131043041"/>
                      <w:bookmarkStart w:id="31" w:name="_Hlk131043042"/>
                      <w:r>
                        <w:rPr>
                          <w:rFonts w:ascii="Arial" w:hAnsi="Arial" w:cs="Arial"/>
                          <w:b/>
                          <w:bCs/>
                          <w:color w:val="2A2A2A"/>
                          <w:sz w:val="24"/>
                          <w:szCs w:val="24"/>
                          <w:lang w:val="es-ES"/>
                        </w:rPr>
                        <w:t>Instituto de Negocios E Innovación</w:t>
                      </w:r>
                    </w:p>
                    <w:p w14:paraId="7822AFB7" w14:textId="5E13F91F" w:rsidR="00355049" w:rsidRDefault="00355049" w:rsidP="00BE0627">
                      <w:pPr>
                        <w:jc w:val="center"/>
                        <w:rPr>
                          <w:rFonts w:ascii="Arial" w:hAnsi="Arial" w:cs="Arial"/>
                          <w:b/>
                          <w:bCs/>
                          <w:color w:val="2A2A2A"/>
                          <w:sz w:val="24"/>
                          <w:szCs w:val="24"/>
                          <w:lang w:val="es-ES"/>
                        </w:rPr>
                      </w:pPr>
                    </w:p>
                    <w:p w14:paraId="3F491153" w14:textId="5B96C08B" w:rsidR="00355049" w:rsidRPr="00BE0627" w:rsidRDefault="00355049" w:rsidP="00BE0627">
                      <w:pPr>
                        <w:jc w:val="center"/>
                        <w:rPr>
                          <w:rFonts w:ascii="Arial" w:hAnsi="Arial" w:cs="Arial"/>
                          <w:b/>
                          <w:bCs/>
                          <w:color w:val="2A2A2A"/>
                          <w:sz w:val="24"/>
                          <w:szCs w:val="24"/>
                          <w:lang w:val="es-ES"/>
                        </w:rPr>
                      </w:pPr>
                      <w:r>
                        <w:rPr>
                          <w:rFonts w:ascii="Arial" w:hAnsi="Arial" w:cs="Arial"/>
                          <w:b/>
                          <w:bCs/>
                          <w:color w:val="2A2A2A"/>
                          <w:sz w:val="24"/>
                          <w:szCs w:val="24"/>
                          <w:lang w:val="es-ES"/>
                        </w:rPr>
                        <w:t xml:space="preserve">Tesis: </w:t>
                      </w:r>
                    </w:p>
                    <w:p w14:paraId="2F13D85A" w14:textId="2053DA32" w:rsidR="00446FC7" w:rsidRDefault="00355049" w:rsidP="00BE0627">
                      <w:pPr>
                        <w:jc w:val="center"/>
                        <w:rPr>
                          <w:rFonts w:ascii="Arial" w:hAnsi="Arial" w:cs="Arial"/>
                          <w:b/>
                          <w:bCs/>
                          <w:color w:val="2A2A2A"/>
                          <w:sz w:val="24"/>
                          <w:szCs w:val="24"/>
                          <w:lang w:val="es-ES"/>
                        </w:rPr>
                      </w:pPr>
                      <w:r w:rsidRPr="00355049">
                        <w:rPr>
                          <w:rFonts w:ascii="Arial" w:hAnsi="Arial" w:cs="Arial"/>
                          <w:b/>
                          <w:bCs/>
                          <w:color w:val="2A2A2A"/>
                          <w:sz w:val="24"/>
                          <w:szCs w:val="24"/>
                          <w:lang w:val="es-ES"/>
                        </w:rPr>
                        <w:t>El impacto devastador de los combustibles fósiles en el medio ambiente: Un análisis exhaustivo de su contaminación abismal y sus consecuencias globales</w:t>
                      </w:r>
                    </w:p>
                    <w:p w14:paraId="4BE666C9" w14:textId="610216D1" w:rsidR="00355049" w:rsidRDefault="00355049" w:rsidP="00BE0627">
                      <w:pPr>
                        <w:jc w:val="center"/>
                        <w:rPr>
                          <w:rFonts w:ascii="Arial" w:hAnsi="Arial" w:cs="Arial"/>
                          <w:b/>
                          <w:bCs/>
                          <w:color w:val="2A2A2A"/>
                          <w:sz w:val="24"/>
                          <w:szCs w:val="24"/>
                          <w:lang w:val="es-ES"/>
                        </w:rPr>
                      </w:pPr>
                    </w:p>
                    <w:p w14:paraId="28323C0D" w14:textId="2A367652" w:rsidR="00355049" w:rsidRDefault="00355049" w:rsidP="00BE0627">
                      <w:pPr>
                        <w:jc w:val="center"/>
                        <w:rPr>
                          <w:rFonts w:ascii="Arial" w:hAnsi="Arial" w:cs="Arial"/>
                          <w:b/>
                          <w:bCs/>
                          <w:color w:val="2A2A2A"/>
                          <w:sz w:val="24"/>
                          <w:szCs w:val="24"/>
                          <w:lang w:val="es-ES"/>
                        </w:rPr>
                      </w:pPr>
                    </w:p>
                    <w:p w14:paraId="6D7731B1" w14:textId="77777777" w:rsidR="00355049" w:rsidRDefault="00355049" w:rsidP="00355049">
                      <w:pPr>
                        <w:rPr>
                          <w:rFonts w:ascii="Montserrat" w:hAnsi="Montserrat" w:cs="Times New Roman"/>
                          <w:color w:val="2A2A2A"/>
                          <w:sz w:val="32"/>
                          <w:szCs w:val="32"/>
                          <w:lang w:val="es-ES"/>
                        </w:rPr>
                      </w:pPr>
                    </w:p>
                    <w:p w14:paraId="575EAAD1" w14:textId="77777777" w:rsidR="00355049" w:rsidRDefault="00355049" w:rsidP="00355049">
                      <w:pPr>
                        <w:rPr>
                          <w:rFonts w:ascii="Montserrat" w:hAnsi="Montserrat" w:cs="Times New Roman"/>
                          <w:color w:val="2A2A2A"/>
                          <w:sz w:val="32"/>
                          <w:szCs w:val="32"/>
                          <w:lang w:val="es-ES"/>
                        </w:rPr>
                      </w:pPr>
                    </w:p>
                    <w:p w14:paraId="5FA33960" w14:textId="77777777" w:rsidR="00355049" w:rsidRDefault="00355049" w:rsidP="00355049">
                      <w:pPr>
                        <w:rPr>
                          <w:rFonts w:ascii="Montserrat" w:hAnsi="Montserrat" w:cs="Times New Roman"/>
                          <w:color w:val="2A2A2A"/>
                          <w:sz w:val="32"/>
                          <w:szCs w:val="32"/>
                          <w:lang w:val="es-ES"/>
                        </w:rPr>
                      </w:pPr>
                    </w:p>
                    <w:p w14:paraId="223F7C78" w14:textId="77777777" w:rsidR="00355049" w:rsidRDefault="00355049" w:rsidP="00355049">
                      <w:pPr>
                        <w:rPr>
                          <w:rFonts w:ascii="Montserrat" w:hAnsi="Montserrat" w:cs="Times New Roman"/>
                          <w:color w:val="2A2A2A"/>
                          <w:sz w:val="32"/>
                          <w:szCs w:val="32"/>
                          <w:lang w:val="es-ES"/>
                        </w:rPr>
                      </w:pPr>
                    </w:p>
                    <w:p w14:paraId="724392BE" w14:textId="13DD0CC4" w:rsidR="00743711" w:rsidRPr="00355049" w:rsidRDefault="00355049" w:rsidP="00355049">
                      <w:pPr>
                        <w:rPr>
                          <w:rFonts w:ascii="Arial" w:hAnsi="Arial" w:cs="Arial"/>
                          <w:b/>
                          <w:bCs/>
                          <w:color w:val="2A2A2A"/>
                          <w:sz w:val="24"/>
                          <w:szCs w:val="24"/>
                          <w:lang w:val="pt-BR"/>
                        </w:rPr>
                      </w:pPr>
                      <w:r w:rsidRPr="00355049">
                        <w:rPr>
                          <w:rFonts w:ascii="Arial" w:hAnsi="Arial" w:cs="Arial"/>
                          <w:color w:val="2A2A2A"/>
                          <w:sz w:val="24"/>
                          <w:szCs w:val="24"/>
                        </w:rPr>
                        <w:t xml:space="preserve">                                              </w:t>
                      </w:r>
                      <w:r>
                        <w:rPr>
                          <w:rFonts w:ascii="Arial" w:hAnsi="Arial" w:cs="Arial"/>
                          <w:b/>
                          <w:bCs/>
                          <w:color w:val="2A2A2A"/>
                          <w:sz w:val="24"/>
                          <w:szCs w:val="24"/>
                          <w:lang w:val="pt-BR"/>
                        </w:rPr>
                        <w:t xml:space="preserve">Presentado por </w:t>
                      </w:r>
                    </w:p>
                    <w:p w14:paraId="25618540" w14:textId="77777777" w:rsidR="00743711" w:rsidRPr="00BE0627" w:rsidRDefault="00743711" w:rsidP="00BE0627">
                      <w:pPr>
                        <w:jc w:val="center"/>
                        <w:rPr>
                          <w:rFonts w:ascii="Arial" w:hAnsi="Arial" w:cs="Arial"/>
                          <w:color w:val="2A2A2A"/>
                          <w:sz w:val="24"/>
                          <w:szCs w:val="24"/>
                          <w:lang w:val="pt-BR"/>
                        </w:rPr>
                      </w:pPr>
                      <w:r w:rsidRPr="00BE0627">
                        <w:rPr>
                          <w:rFonts w:ascii="Arial" w:hAnsi="Arial" w:cs="Arial"/>
                          <w:color w:val="2A2A2A"/>
                          <w:sz w:val="24"/>
                          <w:szCs w:val="24"/>
                          <w:lang w:val="pt-BR"/>
                        </w:rPr>
                        <w:t>Jorge Ivan Montiel Lopez</w:t>
                      </w:r>
                    </w:p>
                    <w:p w14:paraId="2941B667" w14:textId="7780E23E" w:rsidR="00743711" w:rsidRPr="00355049" w:rsidRDefault="00267F52" w:rsidP="00BE0627">
                      <w:pPr>
                        <w:jc w:val="center"/>
                        <w:rPr>
                          <w:rFonts w:ascii="Arial" w:hAnsi="Arial" w:cs="Arial"/>
                          <w:color w:val="2A2A2A"/>
                          <w:sz w:val="18"/>
                          <w:szCs w:val="18"/>
                        </w:rPr>
                      </w:pPr>
                      <w:hyperlink r:id="rId8" w:history="1">
                        <w:r w:rsidR="00355049" w:rsidRPr="00355049">
                          <w:rPr>
                            <w:rStyle w:val="Hipervnculo"/>
                            <w:rFonts w:ascii="Arial" w:hAnsi="Arial" w:cs="Arial"/>
                            <w:sz w:val="18"/>
                            <w:szCs w:val="18"/>
                          </w:rPr>
                          <w:t>borchetablok@gmail.com</w:t>
                        </w:r>
                      </w:hyperlink>
                      <w:r w:rsidR="00355049" w:rsidRPr="00355049">
                        <w:rPr>
                          <w:rFonts w:ascii="Arial" w:hAnsi="Arial" w:cs="Arial"/>
                          <w:color w:val="2A2A2A"/>
                          <w:sz w:val="18"/>
                          <w:szCs w:val="18"/>
                        </w:rPr>
                        <w:t xml:space="preserve"> </w:t>
                      </w:r>
                    </w:p>
                    <w:p w14:paraId="10309B4E" w14:textId="33C2CC37" w:rsidR="00BE0627" w:rsidRPr="00355049" w:rsidRDefault="00BE0627" w:rsidP="00BE0627">
                      <w:pPr>
                        <w:jc w:val="center"/>
                        <w:rPr>
                          <w:rFonts w:ascii="Arial" w:hAnsi="Arial" w:cs="Arial"/>
                          <w:color w:val="2A2A2A"/>
                          <w:sz w:val="24"/>
                          <w:szCs w:val="24"/>
                        </w:rPr>
                      </w:pPr>
                    </w:p>
                    <w:p w14:paraId="53211B64" w14:textId="4D4F91CB" w:rsidR="00BE0627" w:rsidRDefault="00BE0627" w:rsidP="00BE0627">
                      <w:pPr>
                        <w:jc w:val="center"/>
                        <w:rPr>
                          <w:rFonts w:ascii="Arial" w:hAnsi="Arial" w:cs="Arial"/>
                          <w:color w:val="2A2A2A"/>
                          <w:sz w:val="24"/>
                          <w:szCs w:val="24"/>
                        </w:rPr>
                      </w:pPr>
                    </w:p>
                    <w:p w14:paraId="0098E780" w14:textId="04F5C94F" w:rsidR="00355049" w:rsidRDefault="00355049" w:rsidP="00BE0627">
                      <w:pPr>
                        <w:jc w:val="center"/>
                        <w:rPr>
                          <w:rFonts w:ascii="Arial" w:hAnsi="Arial" w:cs="Arial"/>
                          <w:color w:val="2A2A2A"/>
                          <w:sz w:val="24"/>
                          <w:szCs w:val="24"/>
                        </w:rPr>
                      </w:pPr>
                    </w:p>
                    <w:p w14:paraId="64388AD4" w14:textId="6832D604" w:rsidR="00355049" w:rsidRDefault="00355049" w:rsidP="00BE0627">
                      <w:pPr>
                        <w:jc w:val="center"/>
                        <w:rPr>
                          <w:rFonts w:ascii="Arial" w:hAnsi="Arial" w:cs="Arial"/>
                          <w:color w:val="2A2A2A"/>
                          <w:sz w:val="24"/>
                          <w:szCs w:val="24"/>
                        </w:rPr>
                      </w:pPr>
                    </w:p>
                    <w:p w14:paraId="4C6F960E" w14:textId="7896C315" w:rsidR="00355049" w:rsidRDefault="00355049" w:rsidP="00355049">
                      <w:pPr>
                        <w:rPr>
                          <w:rFonts w:ascii="Arial" w:hAnsi="Arial" w:cs="Arial"/>
                          <w:color w:val="2A2A2A"/>
                          <w:sz w:val="24"/>
                          <w:szCs w:val="24"/>
                        </w:rPr>
                      </w:pPr>
                    </w:p>
                    <w:p w14:paraId="4AC7055F" w14:textId="77777777" w:rsidR="00355049" w:rsidRPr="00355049" w:rsidRDefault="00355049" w:rsidP="00355049">
                      <w:pPr>
                        <w:rPr>
                          <w:rFonts w:ascii="Arial" w:hAnsi="Arial" w:cs="Arial"/>
                          <w:color w:val="000000" w:themeColor="text1"/>
                          <w:sz w:val="24"/>
                          <w:szCs w:val="24"/>
                        </w:rPr>
                      </w:pPr>
                    </w:p>
                    <w:p w14:paraId="742B6E66" w14:textId="75AB5A67" w:rsidR="00BE0627" w:rsidRPr="00355049" w:rsidRDefault="00355049" w:rsidP="00BE0627">
                      <w:pPr>
                        <w:jc w:val="center"/>
                        <w:rPr>
                          <w:rFonts w:ascii="Arial" w:hAnsi="Arial" w:cs="Arial"/>
                          <w:color w:val="000000" w:themeColor="text1"/>
                          <w:sz w:val="24"/>
                          <w:szCs w:val="24"/>
                        </w:rPr>
                      </w:pPr>
                      <w:r w:rsidRPr="00355049">
                        <w:rPr>
                          <w:rFonts w:ascii="Arial" w:hAnsi="Arial" w:cs="Arial"/>
                          <w:color w:val="000000" w:themeColor="text1"/>
                          <w:sz w:val="24"/>
                          <w:szCs w:val="24"/>
                        </w:rPr>
                        <w:t xml:space="preserve">Guasave, Sinaloa </w:t>
                      </w:r>
                    </w:p>
                    <w:p w14:paraId="49B81688" w14:textId="3F697A4F" w:rsidR="00355049" w:rsidRPr="00355049" w:rsidRDefault="00355049" w:rsidP="00BE0627">
                      <w:pPr>
                        <w:jc w:val="center"/>
                        <w:rPr>
                          <w:rFonts w:ascii="Arial" w:hAnsi="Arial" w:cs="Arial"/>
                          <w:color w:val="000000" w:themeColor="text1"/>
                          <w:sz w:val="24"/>
                          <w:szCs w:val="24"/>
                        </w:rPr>
                      </w:pPr>
                      <w:r w:rsidRPr="00355049">
                        <w:rPr>
                          <w:rFonts w:ascii="Arial" w:hAnsi="Arial" w:cs="Arial"/>
                          <w:color w:val="000000" w:themeColor="text1"/>
                          <w:sz w:val="24"/>
                          <w:szCs w:val="24"/>
                        </w:rPr>
                        <w:t>México</w:t>
                      </w:r>
                    </w:p>
                    <w:p w14:paraId="014830FE" w14:textId="7D8E0B2C" w:rsidR="00355049" w:rsidRPr="00355049" w:rsidRDefault="00355049" w:rsidP="00BE0627">
                      <w:pPr>
                        <w:jc w:val="center"/>
                        <w:rPr>
                          <w:rFonts w:ascii="Arial" w:hAnsi="Arial" w:cs="Arial"/>
                          <w:color w:val="000000" w:themeColor="text1"/>
                          <w:sz w:val="24"/>
                          <w:szCs w:val="24"/>
                        </w:rPr>
                      </w:pPr>
                      <w:r w:rsidRPr="00355049">
                        <w:rPr>
                          <w:rFonts w:ascii="Arial" w:hAnsi="Arial" w:cs="Arial"/>
                          <w:color w:val="000000" w:themeColor="text1"/>
                          <w:sz w:val="24"/>
                          <w:szCs w:val="24"/>
                        </w:rPr>
                        <w:t>Abril 2024</w:t>
                      </w:r>
                    </w:p>
                    <w:p w14:paraId="7CB6D8FF" w14:textId="77777777" w:rsidR="00BE0627" w:rsidRPr="00355049" w:rsidRDefault="00BE0627" w:rsidP="00BE0627">
                      <w:pPr>
                        <w:jc w:val="center"/>
                        <w:rPr>
                          <w:rFonts w:ascii="Arial" w:hAnsi="Arial" w:cs="Arial"/>
                          <w:color w:val="2A2A2A"/>
                          <w:sz w:val="24"/>
                          <w:szCs w:val="24"/>
                        </w:rPr>
                      </w:pPr>
                    </w:p>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0E8C1E6C" w14:textId="6FBC658C" w:rsidR="00743711" w:rsidRPr="00355049" w:rsidRDefault="00743711" w:rsidP="00BE0627">
                      <w:pPr>
                        <w:jc w:val="center"/>
                        <w:rPr>
                          <w:rFonts w:ascii="Arial" w:hAnsi="Arial" w:cs="Arial"/>
                          <w:color w:val="2A2A2A"/>
                          <w:sz w:val="24"/>
                          <w:szCs w:val="24"/>
                        </w:rPr>
                      </w:pPr>
                    </w:p>
                    <w:p w14:paraId="3B6CBDE7" w14:textId="55BE1E35" w:rsidR="00BE0627" w:rsidRPr="00355049" w:rsidRDefault="00BE0627" w:rsidP="00BE0627">
                      <w:pPr>
                        <w:jc w:val="center"/>
                        <w:rPr>
                          <w:rFonts w:ascii="Arial" w:hAnsi="Arial" w:cs="Arial"/>
                          <w:color w:val="2A2A2A"/>
                          <w:sz w:val="24"/>
                          <w:szCs w:val="24"/>
                        </w:rPr>
                      </w:pPr>
                    </w:p>
                    <w:p w14:paraId="7999C88B" w14:textId="1BAF6EEA" w:rsidR="00BE0627" w:rsidRPr="00355049" w:rsidRDefault="00BE0627" w:rsidP="00BE0627">
                      <w:pPr>
                        <w:jc w:val="center"/>
                        <w:rPr>
                          <w:rFonts w:ascii="Arial" w:hAnsi="Arial" w:cs="Arial"/>
                          <w:color w:val="2A2A2A"/>
                          <w:sz w:val="24"/>
                          <w:szCs w:val="24"/>
                        </w:rPr>
                      </w:pPr>
                    </w:p>
                    <w:p w14:paraId="343EC892" w14:textId="67A16067" w:rsidR="00BE0627" w:rsidRPr="00355049" w:rsidRDefault="00BE0627" w:rsidP="00BE0627">
                      <w:pPr>
                        <w:jc w:val="center"/>
                        <w:rPr>
                          <w:rFonts w:ascii="Arial" w:hAnsi="Arial" w:cs="Arial"/>
                          <w:color w:val="2A2A2A"/>
                          <w:sz w:val="24"/>
                          <w:szCs w:val="24"/>
                        </w:rPr>
                      </w:pPr>
                    </w:p>
                    <w:p w14:paraId="34FC47AE" w14:textId="77777777" w:rsidR="00BE0627" w:rsidRPr="00355049" w:rsidRDefault="00BE0627" w:rsidP="00BE0627">
                      <w:pPr>
                        <w:jc w:val="center"/>
                        <w:rPr>
                          <w:rFonts w:ascii="Arial" w:hAnsi="Arial" w:cs="Arial"/>
                          <w:color w:val="2A2A2A"/>
                          <w:sz w:val="24"/>
                          <w:szCs w:val="24"/>
                        </w:rPr>
                      </w:pPr>
                    </w:p>
                    <w:p w14:paraId="7E16C2E4" w14:textId="78914519" w:rsidR="00743711" w:rsidRPr="00355049" w:rsidRDefault="00743711" w:rsidP="00BE0627">
                      <w:pPr>
                        <w:jc w:val="center"/>
                        <w:rPr>
                          <w:rFonts w:ascii="Arial" w:hAnsi="Arial" w:cs="Arial"/>
                          <w:color w:val="2A2A2A"/>
                          <w:sz w:val="24"/>
                          <w:szCs w:val="24"/>
                        </w:rPr>
                      </w:pPr>
                    </w:p>
                  </w:txbxContent>
                </v:textbox>
                <w10:wrap anchorx="margin" anchory="margin"/>
              </v:shape>
            </w:pict>
          </mc:Fallback>
        </mc:AlternateContent>
      </w:r>
    </w:p>
    <w:p w14:paraId="48DC6FB3" w14:textId="77777777" w:rsidR="00743711" w:rsidRPr="008E3224" w:rsidRDefault="00743711" w:rsidP="00743711"/>
    <w:p w14:paraId="4BB60663" w14:textId="77777777" w:rsidR="00743711" w:rsidRPr="008E3224" w:rsidRDefault="00743711" w:rsidP="00743711"/>
    <w:p w14:paraId="211FE513" w14:textId="77777777" w:rsidR="00743711" w:rsidRPr="008E3224" w:rsidRDefault="00743711" w:rsidP="00743711"/>
    <w:p w14:paraId="5FA3CCF6" w14:textId="77777777" w:rsidR="00743711" w:rsidRPr="008E3224" w:rsidRDefault="00743711" w:rsidP="00743711"/>
    <w:p w14:paraId="29FAE903" w14:textId="77777777" w:rsidR="00743711" w:rsidRPr="008E3224" w:rsidRDefault="00743711" w:rsidP="00743711"/>
    <w:p w14:paraId="19C9E44B" w14:textId="77777777" w:rsidR="00743711" w:rsidRPr="008E3224" w:rsidRDefault="00743711" w:rsidP="00743711"/>
    <w:p w14:paraId="7147E0AB" w14:textId="77777777" w:rsidR="00743711" w:rsidRPr="008E3224" w:rsidRDefault="00743711" w:rsidP="00743711"/>
    <w:p w14:paraId="6D82EEA3" w14:textId="77777777" w:rsidR="00743711" w:rsidRPr="008E3224" w:rsidRDefault="00743711" w:rsidP="00743711"/>
    <w:p w14:paraId="5309E06B" w14:textId="77777777" w:rsidR="00743711" w:rsidRPr="008E3224" w:rsidRDefault="00743711" w:rsidP="00743711"/>
    <w:p w14:paraId="3CF356CB" w14:textId="77777777" w:rsidR="00743711" w:rsidRPr="008E3224" w:rsidRDefault="00743711" w:rsidP="00743711"/>
    <w:p w14:paraId="5E556F21" w14:textId="77777777" w:rsidR="00743711" w:rsidRPr="008E3224" w:rsidRDefault="00743711" w:rsidP="00743711"/>
    <w:p w14:paraId="0E952679" w14:textId="77777777" w:rsidR="00743711" w:rsidRPr="008E3224" w:rsidRDefault="00743711" w:rsidP="00743711"/>
    <w:p w14:paraId="0AF1AF80" w14:textId="77777777" w:rsidR="00743711" w:rsidRPr="008E3224" w:rsidRDefault="00743711" w:rsidP="00743711"/>
    <w:p w14:paraId="74E6762C" w14:textId="77777777" w:rsidR="00743711" w:rsidRDefault="00743711" w:rsidP="00743711"/>
    <w:p w14:paraId="48506A6C" w14:textId="77777777" w:rsidR="00743711" w:rsidRDefault="00743711" w:rsidP="00743711">
      <w:pPr>
        <w:pStyle w:val="Sinespaciado"/>
      </w:pPr>
    </w:p>
    <w:p w14:paraId="500F9590" w14:textId="77777777" w:rsidR="00743711" w:rsidRDefault="00743711" w:rsidP="00743711">
      <w:pPr>
        <w:pStyle w:val="Sinespaciado"/>
      </w:pPr>
    </w:p>
    <w:p w14:paraId="00E99779" w14:textId="77777777" w:rsidR="00743711" w:rsidRDefault="00743711" w:rsidP="00743711">
      <w:pPr>
        <w:pStyle w:val="Sinespaciado"/>
      </w:pPr>
    </w:p>
    <w:p w14:paraId="1C64AE7D" w14:textId="77777777" w:rsidR="00743711" w:rsidRDefault="00743711" w:rsidP="00743711">
      <w:pPr>
        <w:pStyle w:val="Sinespaciado"/>
      </w:pPr>
    </w:p>
    <w:p w14:paraId="5D86A75C" w14:textId="77777777" w:rsidR="00743711" w:rsidRDefault="00743711" w:rsidP="00743711">
      <w:pPr>
        <w:pStyle w:val="Sinespaciado"/>
      </w:pPr>
    </w:p>
    <w:p w14:paraId="11CF5160" w14:textId="77777777" w:rsidR="00743711" w:rsidRDefault="00743711" w:rsidP="00743711">
      <w:pPr>
        <w:pStyle w:val="Sinespaciado"/>
      </w:pPr>
    </w:p>
    <w:p w14:paraId="59717CAE" w14:textId="77777777" w:rsidR="00743711" w:rsidRDefault="00743711" w:rsidP="00743711">
      <w:pPr>
        <w:pStyle w:val="Sinespaciado"/>
      </w:pPr>
    </w:p>
    <w:p w14:paraId="71C910E0" w14:textId="77777777" w:rsidR="00743711" w:rsidRDefault="00743711" w:rsidP="00743711">
      <w:pPr>
        <w:pStyle w:val="Sinespaciado"/>
      </w:pPr>
    </w:p>
    <w:p w14:paraId="49995045" w14:textId="77777777" w:rsidR="00743711" w:rsidRDefault="00743711" w:rsidP="00743711">
      <w:pPr>
        <w:pStyle w:val="Sinespaciado"/>
      </w:pPr>
    </w:p>
    <w:p w14:paraId="19A93A50" w14:textId="77777777" w:rsidR="00743711" w:rsidRDefault="00743711" w:rsidP="00743711">
      <w:pPr>
        <w:pStyle w:val="Sinespaciado"/>
      </w:pPr>
    </w:p>
    <w:p w14:paraId="0C2EE156" w14:textId="77777777" w:rsidR="00743711" w:rsidRDefault="00743711" w:rsidP="00743711">
      <w:pPr>
        <w:pStyle w:val="Sinespaciado"/>
      </w:pPr>
    </w:p>
    <w:p w14:paraId="7D8764A6" w14:textId="77777777" w:rsidR="00743711" w:rsidRDefault="00743711" w:rsidP="00743711">
      <w:pPr>
        <w:pStyle w:val="Sinespaciado"/>
      </w:pPr>
    </w:p>
    <w:p w14:paraId="4E2D2E4A" w14:textId="77777777" w:rsidR="00743711" w:rsidRDefault="00743711" w:rsidP="00743711">
      <w:pPr>
        <w:pStyle w:val="Sinespaciado"/>
      </w:pPr>
    </w:p>
    <w:p w14:paraId="36559BA2" w14:textId="77777777" w:rsidR="00743711" w:rsidRDefault="00743711" w:rsidP="00743711">
      <w:pPr>
        <w:pStyle w:val="Sinespaciado"/>
      </w:pPr>
    </w:p>
    <w:p w14:paraId="0D406C06" w14:textId="77777777" w:rsidR="00743711" w:rsidRDefault="00743711" w:rsidP="00743711">
      <w:pPr>
        <w:pStyle w:val="Sinespaciado"/>
      </w:pPr>
    </w:p>
    <w:p w14:paraId="153876D1" w14:textId="43EDC1F8" w:rsidR="001877B4" w:rsidRDefault="001877B4" w:rsidP="001877B4">
      <w:pPr>
        <w:jc w:val="both"/>
        <w:rPr>
          <w:rFonts w:ascii="Arial" w:hAnsi="Arial" w:cs="Arial"/>
          <w:sz w:val="24"/>
          <w:szCs w:val="24"/>
        </w:rPr>
      </w:pPr>
    </w:p>
    <w:p w14:paraId="133732C5" w14:textId="77777777" w:rsidR="00743711" w:rsidRPr="001877B4" w:rsidRDefault="00743711" w:rsidP="001877B4">
      <w:pPr>
        <w:jc w:val="both"/>
        <w:rPr>
          <w:rFonts w:ascii="Arial" w:hAnsi="Arial" w:cs="Arial"/>
          <w:sz w:val="24"/>
          <w:szCs w:val="24"/>
        </w:rPr>
      </w:pPr>
    </w:p>
    <w:p w14:paraId="687B135C" w14:textId="7E275BAE" w:rsidR="001877B4" w:rsidRPr="001877B4" w:rsidRDefault="001877B4" w:rsidP="001877B4">
      <w:pPr>
        <w:jc w:val="both"/>
        <w:rPr>
          <w:rFonts w:ascii="Arial" w:hAnsi="Arial" w:cs="Arial"/>
          <w:sz w:val="24"/>
          <w:szCs w:val="24"/>
        </w:rPr>
      </w:pPr>
      <w:r w:rsidRPr="001877B4">
        <w:rPr>
          <w:rFonts w:ascii="Arial" w:hAnsi="Arial" w:cs="Arial"/>
          <w:sz w:val="24"/>
          <w:szCs w:val="24"/>
        </w:rPr>
        <w:lastRenderedPageBreak/>
        <w:t>Palabras clave:</w:t>
      </w:r>
    </w:p>
    <w:p w14:paraId="792B8834" w14:textId="0DF3337B" w:rsidR="001877B4" w:rsidRPr="00CB232B" w:rsidRDefault="001877B4" w:rsidP="00CB232B">
      <w:pPr>
        <w:jc w:val="both"/>
        <w:rPr>
          <w:rFonts w:ascii="Arial" w:hAnsi="Arial" w:cs="Arial"/>
          <w:sz w:val="24"/>
          <w:szCs w:val="24"/>
        </w:rPr>
      </w:pPr>
      <w:r w:rsidRPr="001877B4">
        <w:rPr>
          <w:rFonts w:ascii="Arial" w:hAnsi="Arial" w:cs="Arial"/>
          <w:sz w:val="24"/>
          <w:szCs w:val="24"/>
        </w:rPr>
        <w:t>Combustibles fósiles, Energías Alternas, Contaminación, Alternativas Viables, Contaminación del aire, Energías Limpias.</w:t>
      </w:r>
    </w:p>
    <w:p w14:paraId="3A96BE36" w14:textId="77777777" w:rsidR="009D1F6C" w:rsidRDefault="009D1F6C" w:rsidP="00BE0627">
      <w:pPr>
        <w:spacing w:line="360" w:lineRule="auto"/>
        <w:jc w:val="center"/>
        <w:rPr>
          <w:rFonts w:ascii="Arial" w:hAnsi="Arial" w:cs="Arial"/>
          <w:b/>
          <w:bCs/>
          <w:sz w:val="28"/>
          <w:szCs w:val="28"/>
        </w:rPr>
        <w:sectPr w:rsidR="009D1F6C">
          <w:pgSz w:w="12240" w:h="15840"/>
          <w:pgMar w:top="1417" w:right="1701" w:bottom="1417" w:left="1701" w:header="708" w:footer="708" w:gutter="0"/>
          <w:cols w:space="708"/>
          <w:docGrid w:linePitch="360"/>
        </w:sectPr>
      </w:pPr>
    </w:p>
    <w:p w14:paraId="5DEFB3F9" w14:textId="5F257217" w:rsidR="007224D0" w:rsidRDefault="007224D0" w:rsidP="00BE0627">
      <w:pPr>
        <w:spacing w:line="360" w:lineRule="auto"/>
        <w:jc w:val="center"/>
        <w:rPr>
          <w:rFonts w:ascii="Arial" w:hAnsi="Arial" w:cs="Arial"/>
          <w:b/>
          <w:bCs/>
          <w:sz w:val="28"/>
          <w:szCs w:val="28"/>
        </w:rPr>
      </w:pPr>
      <w:r w:rsidRPr="00BE0627">
        <w:rPr>
          <w:rFonts w:ascii="Arial" w:hAnsi="Arial" w:cs="Arial"/>
          <w:b/>
          <w:bCs/>
          <w:sz w:val="28"/>
          <w:szCs w:val="28"/>
        </w:rPr>
        <w:t>Introducción</w:t>
      </w:r>
    </w:p>
    <w:p w14:paraId="373D40BF" w14:textId="6129559C" w:rsidR="00FE7273" w:rsidRDefault="007224D0" w:rsidP="001877B4">
      <w:pPr>
        <w:spacing w:line="360" w:lineRule="auto"/>
        <w:jc w:val="both"/>
        <w:rPr>
          <w:rFonts w:ascii="Arial" w:hAnsi="Arial" w:cs="Arial"/>
          <w:sz w:val="24"/>
          <w:szCs w:val="24"/>
        </w:rPr>
      </w:pPr>
      <w:r>
        <w:rPr>
          <w:rFonts w:ascii="Arial" w:hAnsi="Arial" w:cs="Arial"/>
          <w:sz w:val="24"/>
          <w:szCs w:val="24"/>
        </w:rPr>
        <w:t>Se llama combustibles fósiles a los hidrocarburos (Petróleo y Gas) y al carbón (hidrocarburo solido)</w:t>
      </w:r>
      <w:r w:rsidR="00A8606E">
        <w:rPr>
          <w:rFonts w:ascii="Arial" w:hAnsi="Arial" w:cs="Arial"/>
          <w:b/>
          <w:bCs/>
          <w:sz w:val="28"/>
          <w:szCs w:val="28"/>
        </w:rPr>
        <w:t xml:space="preserve">. </w:t>
      </w:r>
      <w:r w:rsidR="00A8606E">
        <w:rPr>
          <w:rFonts w:ascii="Arial" w:hAnsi="Arial" w:cs="Arial"/>
          <w:sz w:val="24"/>
          <w:szCs w:val="24"/>
        </w:rPr>
        <w:t>Estos recursos se formaron a partir de Material orgánica proveniente del planeta, microorganismos, bacterias y algas, que mediante la fotosíntesis se transformaron en energía química (La energía del sol)</w:t>
      </w:r>
      <w:sdt>
        <w:sdtPr>
          <w:rPr>
            <w:rFonts w:ascii="Arial" w:hAnsi="Arial" w:cs="Arial"/>
            <w:sz w:val="24"/>
            <w:szCs w:val="24"/>
          </w:rPr>
          <w:id w:val="-1425878109"/>
          <w:citation/>
        </w:sdtPr>
        <w:sdtEndPr/>
        <w:sdtContent>
          <w:r w:rsidR="00B3597E">
            <w:rPr>
              <w:rFonts w:ascii="Arial" w:hAnsi="Arial" w:cs="Arial"/>
              <w:sz w:val="24"/>
              <w:szCs w:val="24"/>
            </w:rPr>
            <w:fldChar w:fldCharType="begin"/>
          </w:r>
          <w:r w:rsidR="00B3597E">
            <w:rPr>
              <w:rFonts w:ascii="Arial" w:hAnsi="Arial" w:cs="Arial"/>
              <w:sz w:val="24"/>
              <w:szCs w:val="24"/>
            </w:rPr>
            <w:instrText xml:space="preserve"> CITATION Fun \l 2058 </w:instrText>
          </w:r>
          <w:r w:rsidR="00B3597E">
            <w:rPr>
              <w:rFonts w:ascii="Arial" w:hAnsi="Arial" w:cs="Arial"/>
              <w:sz w:val="24"/>
              <w:szCs w:val="24"/>
            </w:rPr>
            <w:fldChar w:fldCharType="separate"/>
          </w:r>
          <w:r w:rsidR="001D0EF8">
            <w:rPr>
              <w:rFonts w:ascii="Arial" w:hAnsi="Arial" w:cs="Arial"/>
              <w:noProof/>
              <w:sz w:val="24"/>
              <w:szCs w:val="24"/>
            </w:rPr>
            <w:t xml:space="preserve"> </w:t>
          </w:r>
          <w:r w:rsidR="001D0EF8" w:rsidRPr="001D0EF8">
            <w:rPr>
              <w:rFonts w:ascii="Arial" w:hAnsi="Arial" w:cs="Arial"/>
              <w:noProof/>
              <w:sz w:val="24"/>
              <w:szCs w:val="24"/>
            </w:rPr>
            <w:t>(Fundacion YPF)</w:t>
          </w:r>
          <w:r w:rsidR="00B3597E">
            <w:rPr>
              <w:rFonts w:ascii="Arial" w:hAnsi="Arial" w:cs="Arial"/>
              <w:sz w:val="24"/>
              <w:szCs w:val="24"/>
            </w:rPr>
            <w:fldChar w:fldCharType="end"/>
          </w:r>
        </w:sdtContent>
      </w:sdt>
      <w:r w:rsidR="00B3597E">
        <w:rPr>
          <w:rFonts w:ascii="Arial" w:hAnsi="Arial" w:cs="Arial"/>
          <w:sz w:val="24"/>
          <w:szCs w:val="24"/>
        </w:rPr>
        <w:t>.</w:t>
      </w:r>
    </w:p>
    <w:p w14:paraId="76996D14" w14:textId="6FB7E664" w:rsidR="00FE7273" w:rsidRDefault="00A8606E" w:rsidP="001877B4">
      <w:pPr>
        <w:spacing w:line="360" w:lineRule="auto"/>
        <w:jc w:val="both"/>
        <w:rPr>
          <w:rFonts w:ascii="Arial" w:hAnsi="Arial" w:cs="Arial"/>
          <w:sz w:val="24"/>
          <w:szCs w:val="24"/>
        </w:rPr>
      </w:pPr>
      <w:r>
        <w:rPr>
          <w:rFonts w:ascii="Arial" w:hAnsi="Arial" w:cs="Arial"/>
          <w:sz w:val="24"/>
          <w:szCs w:val="24"/>
        </w:rPr>
        <w:t>Este documento presenta el desarrollo de los combustibles fósiles y como a través del tiempo estos se han hecho una de las principales causas de contaminación y se presentara algunas alternativas a los mismos.</w:t>
      </w:r>
    </w:p>
    <w:p w14:paraId="05117848" w14:textId="340EEBCC" w:rsidR="00FE7273" w:rsidRDefault="00A8606E" w:rsidP="001877B4">
      <w:pPr>
        <w:spacing w:line="360" w:lineRule="auto"/>
        <w:jc w:val="both"/>
        <w:rPr>
          <w:rFonts w:ascii="Arial" w:hAnsi="Arial" w:cs="Arial"/>
          <w:sz w:val="24"/>
          <w:szCs w:val="24"/>
        </w:rPr>
      </w:pPr>
      <w:r>
        <w:rPr>
          <w:rFonts w:ascii="Arial" w:hAnsi="Arial" w:cs="Arial"/>
          <w:sz w:val="24"/>
          <w:szCs w:val="24"/>
        </w:rPr>
        <w:t xml:space="preserve">Ya que actualmente el uso de los combustibles fósiles son la 4ta causa más común de contaminación y actualmente no </w:t>
      </w:r>
      <w:r w:rsidR="00FE7273">
        <w:rPr>
          <w:rFonts w:ascii="Arial" w:hAnsi="Arial" w:cs="Arial"/>
          <w:sz w:val="24"/>
          <w:szCs w:val="24"/>
        </w:rPr>
        <w:t>hay</w:t>
      </w:r>
      <w:r>
        <w:rPr>
          <w:rFonts w:ascii="Arial" w:hAnsi="Arial" w:cs="Arial"/>
          <w:sz w:val="24"/>
          <w:szCs w:val="24"/>
        </w:rPr>
        <w:t xml:space="preserve"> un </w:t>
      </w:r>
      <w:r w:rsidR="00FE7273">
        <w:rPr>
          <w:rFonts w:ascii="Arial" w:hAnsi="Arial" w:cs="Arial"/>
          <w:sz w:val="24"/>
          <w:szCs w:val="24"/>
        </w:rPr>
        <w:t>límite</w:t>
      </w:r>
      <w:r>
        <w:rPr>
          <w:rFonts w:ascii="Arial" w:hAnsi="Arial" w:cs="Arial"/>
          <w:sz w:val="24"/>
          <w:szCs w:val="24"/>
        </w:rPr>
        <w:t xml:space="preserve"> del uso de los mismos</w:t>
      </w:r>
      <w:sdt>
        <w:sdtPr>
          <w:rPr>
            <w:rFonts w:ascii="Arial" w:hAnsi="Arial" w:cs="Arial"/>
            <w:sz w:val="24"/>
            <w:szCs w:val="24"/>
          </w:rPr>
          <w:id w:val="-1580751510"/>
          <w:citation/>
        </w:sdtPr>
        <w:sdtEndPr/>
        <w:sdtContent>
          <w:r w:rsidR="00B3597E">
            <w:rPr>
              <w:rFonts w:ascii="Arial" w:hAnsi="Arial" w:cs="Arial"/>
              <w:sz w:val="24"/>
              <w:szCs w:val="24"/>
            </w:rPr>
            <w:fldChar w:fldCharType="begin"/>
          </w:r>
          <w:r w:rsidR="001877B4">
            <w:rPr>
              <w:rFonts w:ascii="Arial" w:hAnsi="Arial" w:cs="Arial"/>
              <w:sz w:val="24"/>
              <w:szCs w:val="24"/>
            </w:rPr>
            <w:instrText xml:space="preserve">CITATION Fun22 \l 2058 </w:instrText>
          </w:r>
          <w:r w:rsidR="00B3597E">
            <w:rPr>
              <w:rFonts w:ascii="Arial" w:hAnsi="Arial" w:cs="Arial"/>
              <w:sz w:val="24"/>
              <w:szCs w:val="24"/>
            </w:rPr>
            <w:fldChar w:fldCharType="separate"/>
          </w:r>
          <w:r w:rsidR="001D0EF8">
            <w:rPr>
              <w:rFonts w:ascii="Arial" w:hAnsi="Arial" w:cs="Arial"/>
              <w:noProof/>
              <w:sz w:val="24"/>
              <w:szCs w:val="24"/>
            </w:rPr>
            <w:t xml:space="preserve"> </w:t>
          </w:r>
          <w:r w:rsidR="001D0EF8" w:rsidRPr="001D0EF8">
            <w:rPr>
              <w:rFonts w:ascii="Arial" w:hAnsi="Arial" w:cs="Arial"/>
              <w:noProof/>
              <w:sz w:val="24"/>
              <w:szCs w:val="24"/>
            </w:rPr>
            <w:t>(Fundacion oxfam intermon, 2022)</w:t>
          </w:r>
          <w:r w:rsidR="00B3597E">
            <w:rPr>
              <w:rFonts w:ascii="Arial" w:hAnsi="Arial" w:cs="Arial"/>
              <w:sz w:val="24"/>
              <w:szCs w:val="24"/>
            </w:rPr>
            <w:fldChar w:fldCharType="end"/>
          </w:r>
        </w:sdtContent>
      </w:sdt>
      <w:r>
        <w:rPr>
          <w:rFonts w:ascii="Arial" w:hAnsi="Arial" w:cs="Arial"/>
          <w:sz w:val="24"/>
          <w:szCs w:val="24"/>
        </w:rPr>
        <w:t>.</w:t>
      </w:r>
    </w:p>
    <w:p w14:paraId="73BD2FEA" w14:textId="7B0D82A3" w:rsidR="00FE7273" w:rsidRDefault="00A8606E" w:rsidP="001877B4">
      <w:pPr>
        <w:spacing w:line="360" w:lineRule="auto"/>
        <w:jc w:val="both"/>
        <w:rPr>
          <w:rFonts w:ascii="Arial" w:hAnsi="Arial" w:cs="Arial"/>
          <w:sz w:val="24"/>
          <w:szCs w:val="24"/>
        </w:rPr>
      </w:pPr>
      <w:r>
        <w:rPr>
          <w:rFonts w:ascii="Arial" w:hAnsi="Arial" w:cs="Arial"/>
          <w:sz w:val="24"/>
          <w:szCs w:val="24"/>
        </w:rPr>
        <w:t xml:space="preserve">En este contexto, examinaremos detalladamente la magnitud de la contaminación hecha por los mismos combustibles </w:t>
      </w:r>
      <w:r w:rsidR="00B21795">
        <w:rPr>
          <w:rFonts w:ascii="Arial" w:hAnsi="Arial" w:cs="Arial"/>
          <w:sz w:val="24"/>
          <w:szCs w:val="24"/>
        </w:rPr>
        <w:t>fósiles</w:t>
      </w:r>
      <w:r>
        <w:rPr>
          <w:rFonts w:ascii="Arial" w:hAnsi="Arial" w:cs="Arial"/>
          <w:sz w:val="24"/>
          <w:szCs w:val="24"/>
        </w:rPr>
        <w:t xml:space="preserve"> y su impacto </w:t>
      </w:r>
      <w:r>
        <w:rPr>
          <w:rFonts w:ascii="Arial" w:hAnsi="Arial" w:cs="Arial"/>
          <w:sz w:val="24"/>
          <w:szCs w:val="24"/>
        </w:rPr>
        <w:t xml:space="preserve">adverso en el medio ambiente y la salud humana, </w:t>
      </w:r>
      <w:r w:rsidR="00B21795">
        <w:rPr>
          <w:rFonts w:ascii="Arial" w:hAnsi="Arial" w:cs="Arial"/>
          <w:sz w:val="24"/>
          <w:szCs w:val="24"/>
        </w:rPr>
        <w:t>así</w:t>
      </w:r>
      <w:r>
        <w:rPr>
          <w:rFonts w:ascii="Arial" w:hAnsi="Arial" w:cs="Arial"/>
          <w:sz w:val="24"/>
          <w:szCs w:val="24"/>
        </w:rPr>
        <w:t xml:space="preserve"> como</w:t>
      </w:r>
      <w:r w:rsidR="00B21795">
        <w:rPr>
          <w:rFonts w:ascii="Arial" w:hAnsi="Arial" w:cs="Arial"/>
          <w:sz w:val="24"/>
          <w:szCs w:val="24"/>
        </w:rPr>
        <w:t xml:space="preserve"> las principales alternativas viables para tener una transición viable de los mismos combustibles a energías renovables</w:t>
      </w:r>
      <w:r w:rsidR="00FE7273">
        <w:rPr>
          <w:rFonts w:ascii="Arial" w:hAnsi="Arial" w:cs="Arial"/>
          <w:sz w:val="24"/>
          <w:szCs w:val="24"/>
        </w:rPr>
        <w:t>. Esta reflexión no solo plantea el enfoque energético, si no también tener una alternativa cuando se acaben los mismos recursos</w:t>
      </w:r>
      <w:sdt>
        <w:sdtPr>
          <w:rPr>
            <w:rFonts w:ascii="Arial" w:hAnsi="Arial" w:cs="Arial"/>
            <w:sz w:val="24"/>
            <w:szCs w:val="24"/>
          </w:rPr>
          <w:id w:val="-755890999"/>
          <w:citation/>
        </w:sdtPr>
        <w:sdtEndPr/>
        <w:sdtContent>
          <w:r w:rsidR="00B3597E">
            <w:rPr>
              <w:rFonts w:ascii="Arial" w:hAnsi="Arial" w:cs="Arial"/>
              <w:sz w:val="24"/>
              <w:szCs w:val="24"/>
            </w:rPr>
            <w:fldChar w:fldCharType="begin"/>
          </w:r>
          <w:r w:rsidR="00BE0627">
            <w:rPr>
              <w:rFonts w:ascii="Arial" w:hAnsi="Arial" w:cs="Arial"/>
              <w:sz w:val="24"/>
              <w:szCs w:val="24"/>
            </w:rPr>
            <w:instrText xml:space="preserve">CITATION Smi20 \l 2058 </w:instrText>
          </w:r>
          <w:r w:rsidR="00B3597E">
            <w:rPr>
              <w:rFonts w:ascii="Arial" w:hAnsi="Arial" w:cs="Arial"/>
              <w:sz w:val="24"/>
              <w:szCs w:val="24"/>
            </w:rPr>
            <w:fldChar w:fldCharType="separate"/>
          </w:r>
          <w:r w:rsidR="001D0EF8">
            <w:rPr>
              <w:rFonts w:ascii="Arial" w:hAnsi="Arial" w:cs="Arial"/>
              <w:noProof/>
              <w:sz w:val="24"/>
              <w:szCs w:val="24"/>
            </w:rPr>
            <w:t xml:space="preserve"> </w:t>
          </w:r>
          <w:r w:rsidR="001D0EF8" w:rsidRPr="001D0EF8">
            <w:rPr>
              <w:rFonts w:ascii="Arial" w:hAnsi="Arial" w:cs="Arial"/>
              <w:noProof/>
              <w:sz w:val="24"/>
              <w:szCs w:val="24"/>
            </w:rPr>
            <w:t>(Smith, 2020)</w:t>
          </w:r>
          <w:r w:rsidR="00B3597E">
            <w:rPr>
              <w:rFonts w:ascii="Arial" w:hAnsi="Arial" w:cs="Arial"/>
              <w:sz w:val="24"/>
              <w:szCs w:val="24"/>
            </w:rPr>
            <w:fldChar w:fldCharType="end"/>
          </w:r>
        </w:sdtContent>
      </w:sdt>
      <w:r w:rsidR="00FE7273">
        <w:rPr>
          <w:rFonts w:ascii="Arial" w:hAnsi="Arial" w:cs="Arial"/>
          <w:sz w:val="24"/>
          <w:szCs w:val="24"/>
        </w:rPr>
        <w:t>.</w:t>
      </w:r>
    </w:p>
    <w:p w14:paraId="49245473" w14:textId="057C4CB6" w:rsidR="00BE0627" w:rsidRPr="009D1F6C" w:rsidRDefault="00FE7273" w:rsidP="009D1F6C">
      <w:pPr>
        <w:spacing w:line="360" w:lineRule="auto"/>
        <w:jc w:val="both"/>
        <w:rPr>
          <w:rFonts w:ascii="Arial" w:hAnsi="Arial" w:cs="Arial"/>
          <w:sz w:val="24"/>
          <w:szCs w:val="24"/>
        </w:rPr>
      </w:pPr>
      <w:r>
        <w:rPr>
          <w:rFonts w:ascii="Arial" w:hAnsi="Arial" w:cs="Arial"/>
          <w:sz w:val="24"/>
          <w:szCs w:val="24"/>
        </w:rPr>
        <w:t>El objetivo de este archivo es dar conciencia e incitar a la misma población global en buscar una alternativa de los mismos, y también mostrar datos de los mismos combustibles y el daño que hacen en el medio ambiente</w:t>
      </w:r>
      <w:sdt>
        <w:sdtPr>
          <w:rPr>
            <w:rFonts w:ascii="Arial" w:hAnsi="Arial" w:cs="Arial"/>
            <w:sz w:val="24"/>
            <w:szCs w:val="24"/>
          </w:rPr>
          <w:id w:val="-2027543761"/>
          <w:citation/>
        </w:sdtPr>
        <w:sdtEndPr/>
        <w:sdtContent>
          <w:r w:rsidR="00B3597E">
            <w:rPr>
              <w:rFonts w:ascii="Arial" w:hAnsi="Arial" w:cs="Arial"/>
              <w:sz w:val="24"/>
              <w:szCs w:val="24"/>
            </w:rPr>
            <w:fldChar w:fldCharType="begin"/>
          </w:r>
          <w:r w:rsidR="00B3597E">
            <w:rPr>
              <w:rFonts w:ascii="Arial" w:hAnsi="Arial" w:cs="Arial"/>
              <w:sz w:val="24"/>
              <w:szCs w:val="24"/>
            </w:rPr>
            <w:instrText xml:space="preserve"> CITATION San20 \l 2058 </w:instrText>
          </w:r>
          <w:r w:rsidR="00B3597E">
            <w:rPr>
              <w:rFonts w:ascii="Arial" w:hAnsi="Arial" w:cs="Arial"/>
              <w:sz w:val="24"/>
              <w:szCs w:val="24"/>
            </w:rPr>
            <w:fldChar w:fldCharType="separate"/>
          </w:r>
          <w:r w:rsidR="001D0EF8">
            <w:rPr>
              <w:rFonts w:ascii="Arial" w:hAnsi="Arial" w:cs="Arial"/>
              <w:noProof/>
              <w:sz w:val="24"/>
              <w:szCs w:val="24"/>
            </w:rPr>
            <w:t xml:space="preserve"> </w:t>
          </w:r>
          <w:r w:rsidR="001D0EF8" w:rsidRPr="001D0EF8">
            <w:rPr>
              <w:rFonts w:ascii="Arial" w:hAnsi="Arial" w:cs="Arial"/>
              <w:noProof/>
              <w:sz w:val="24"/>
              <w:szCs w:val="24"/>
            </w:rPr>
            <w:t>(Portillo, 2020)</w:t>
          </w:r>
          <w:r w:rsidR="00B3597E">
            <w:rPr>
              <w:rFonts w:ascii="Arial" w:hAnsi="Arial" w:cs="Arial"/>
              <w:sz w:val="24"/>
              <w:szCs w:val="24"/>
            </w:rPr>
            <w:fldChar w:fldCharType="end"/>
          </w:r>
        </w:sdtContent>
      </w:sdt>
      <w:r>
        <w:rPr>
          <w:rFonts w:ascii="Arial" w:hAnsi="Arial" w:cs="Arial"/>
          <w:sz w:val="24"/>
          <w:szCs w:val="24"/>
        </w:rPr>
        <w:t>.</w:t>
      </w:r>
    </w:p>
    <w:p w14:paraId="72328BEE" w14:textId="11C8AB74" w:rsidR="000534CC" w:rsidRPr="00BE0627" w:rsidRDefault="001877B4" w:rsidP="00BE0627">
      <w:pPr>
        <w:spacing w:line="360" w:lineRule="auto"/>
        <w:jc w:val="center"/>
        <w:rPr>
          <w:rFonts w:ascii="Arial" w:hAnsi="Arial" w:cs="Arial"/>
          <w:b/>
          <w:bCs/>
          <w:sz w:val="28"/>
          <w:szCs w:val="28"/>
        </w:rPr>
      </w:pPr>
      <w:r>
        <w:rPr>
          <w:rFonts w:ascii="Arial" w:hAnsi="Arial" w:cs="Arial"/>
          <w:b/>
          <w:bCs/>
          <w:sz w:val="28"/>
          <w:szCs w:val="28"/>
        </w:rPr>
        <w:t>Antecedentes</w:t>
      </w:r>
    </w:p>
    <w:p w14:paraId="64BFEC1B" w14:textId="084FAE47" w:rsidR="000534CC" w:rsidRPr="000534CC" w:rsidRDefault="000534CC" w:rsidP="000534CC">
      <w:pPr>
        <w:spacing w:line="360" w:lineRule="auto"/>
        <w:jc w:val="both"/>
        <w:rPr>
          <w:rFonts w:ascii="Arial" w:hAnsi="Arial" w:cs="Arial"/>
          <w:sz w:val="24"/>
          <w:szCs w:val="24"/>
        </w:rPr>
      </w:pPr>
      <w:r w:rsidRPr="000534CC">
        <w:rPr>
          <w:rFonts w:ascii="Arial" w:hAnsi="Arial" w:cs="Arial"/>
          <w:sz w:val="24"/>
          <w:szCs w:val="24"/>
        </w:rPr>
        <w:t xml:space="preserve">La Dependencia mundial de los Combustibles fósiles </w:t>
      </w:r>
      <w:r>
        <w:rPr>
          <w:rFonts w:ascii="Arial" w:hAnsi="Arial" w:cs="Arial"/>
          <w:sz w:val="24"/>
          <w:szCs w:val="24"/>
        </w:rPr>
        <w:t>ha</w:t>
      </w:r>
      <w:r w:rsidRPr="000534CC">
        <w:rPr>
          <w:rFonts w:ascii="Arial" w:hAnsi="Arial" w:cs="Arial"/>
          <w:sz w:val="24"/>
          <w:szCs w:val="24"/>
        </w:rPr>
        <w:t xml:space="preserve"> si</w:t>
      </w:r>
      <w:r>
        <w:rPr>
          <w:rFonts w:ascii="Arial" w:hAnsi="Arial" w:cs="Arial"/>
          <w:sz w:val="24"/>
          <w:szCs w:val="24"/>
        </w:rPr>
        <w:t>do</w:t>
      </w:r>
      <w:r w:rsidRPr="000534CC">
        <w:rPr>
          <w:rFonts w:ascii="Arial" w:hAnsi="Arial" w:cs="Arial"/>
          <w:sz w:val="24"/>
          <w:szCs w:val="24"/>
        </w:rPr>
        <w:t xml:space="preserve"> Una </w:t>
      </w:r>
      <w:r w:rsidR="00CB232B" w:rsidRPr="000534CC">
        <w:rPr>
          <w:rFonts w:ascii="Arial" w:hAnsi="Arial" w:cs="Arial"/>
          <w:sz w:val="24"/>
          <w:szCs w:val="24"/>
        </w:rPr>
        <w:t xml:space="preserve">Constante </w:t>
      </w:r>
      <w:r w:rsidR="00CB232B">
        <w:rPr>
          <w:rFonts w:ascii="Arial" w:hAnsi="Arial" w:cs="Arial"/>
          <w:sz w:val="24"/>
          <w:szCs w:val="24"/>
        </w:rPr>
        <w:t xml:space="preserve">a lo </w:t>
      </w:r>
      <w:r w:rsidR="00CB232B" w:rsidRPr="000534CC">
        <w:rPr>
          <w:rFonts w:ascii="Arial" w:hAnsi="Arial" w:cs="Arial"/>
          <w:sz w:val="24"/>
          <w:szCs w:val="24"/>
        </w:rPr>
        <w:t>largo</w:t>
      </w:r>
      <w:r w:rsidRPr="000534CC">
        <w:rPr>
          <w:rFonts w:ascii="Arial" w:hAnsi="Arial" w:cs="Arial"/>
          <w:sz w:val="24"/>
          <w:szCs w:val="24"/>
        </w:rPr>
        <w:t xml:space="preserve"> </w:t>
      </w:r>
      <w:r w:rsidR="00CB232B">
        <w:rPr>
          <w:rFonts w:ascii="Arial" w:hAnsi="Arial" w:cs="Arial"/>
          <w:sz w:val="24"/>
          <w:szCs w:val="24"/>
        </w:rPr>
        <w:t xml:space="preserve">del siglo pasado, impulsado el desarrollo industrial pero también dejando un gran impacto ambiental. Investigaciones previas han documentado de la magnitud de la contaminación generada por la quema de estos combustibles destacando sus </w:t>
      </w:r>
      <w:r w:rsidR="00CB232B">
        <w:rPr>
          <w:rFonts w:ascii="Arial" w:hAnsi="Arial" w:cs="Arial"/>
          <w:sz w:val="24"/>
          <w:szCs w:val="24"/>
        </w:rPr>
        <w:lastRenderedPageBreak/>
        <w:t>efectos adversos tanto en el medio ambiente como en el ser humano</w:t>
      </w:r>
      <w:sdt>
        <w:sdtPr>
          <w:rPr>
            <w:rFonts w:ascii="Arial" w:hAnsi="Arial" w:cs="Arial"/>
            <w:sz w:val="24"/>
            <w:szCs w:val="24"/>
          </w:rPr>
          <w:id w:val="-1431971189"/>
          <w:citation/>
        </w:sdtPr>
        <w:sdtEndPr/>
        <w:sdtContent>
          <w:r w:rsidR="00CB232B">
            <w:rPr>
              <w:rFonts w:ascii="Arial" w:hAnsi="Arial" w:cs="Arial"/>
              <w:sz w:val="24"/>
              <w:szCs w:val="24"/>
            </w:rPr>
            <w:fldChar w:fldCharType="begin"/>
          </w:r>
          <w:r w:rsidR="00CB232B">
            <w:rPr>
              <w:rFonts w:ascii="Arial" w:hAnsi="Arial" w:cs="Arial"/>
              <w:sz w:val="24"/>
              <w:szCs w:val="24"/>
            </w:rPr>
            <w:instrText xml:space="preserve"> CITATION Smi10 \l 2058 </w:instrText>
          </w:r>
          <w:r w:rsidR="00CB232B">
            <w:rPr>
              <w:rFonts w:ascii="Arial" w:hAnsi="Arial" w:cs="Arial"/>
              <w:sz w:val="24"/>
              <w:szCs w:val="24"/>
            </w:rPr>
            <w:fldChar w:fldCharType="separate"/>
          </w:r>
          <w:r w:rsidR="001D0EF8">
            <w:rPr>
              <w:rFonts w:ascii="Arial" w:hAnsi="Arial" w:cs="Arial"/>
              <w:noProof/>
              <w:sz w:val="24"/>
              <w:szCs w:val="24"/>
            </w:rPr>
            <w:t xml:space="preserve"> </w:t>
          </w:r>
          <w:r w:rsidR="001D0EF8" w:rsidRPr="001D0EF8">
            <w:rPr>
              <w:rFonts w:ascii="Arial" w:hAnsi="Arial" w:cs="Arial"/>
              <w:noProof/>
              <w:sz w:val="24"/>
              <w:szCs w:val="24"/>
            </w:rPr>
            <w:t>(J, 2010)</w:t>
          </w:r>
          <w:r w:rsidR="00CB232B">
            <w:rPr>
              <w:rFonts w:ascii="Arial" w:hAnsi="Arial" w:cs="Arial"/>
              <w:sz w:val="24"/>
              <w:szCs w:val="24"/>
            </w:rPr>
            <w:fldChar w:fldCharType="end"/>
          </w:r>
        </w:sdtContent>
      </w:sdt>
      <w:sdt>
        <w:sdtPr>
          <w:rPr>
            <w:rFonts w:ascii="Arial" w:hAnsi="Arial" w:cs="Arial"/>
            <w:sz w:val="24"/>
            <w:szCs w:val="24"/>
          </w:rPr>
          <w:id w:val="196738905"/>
          <w:citation/>
        </w:sdtPr>
        <w:sdtEndPr/>
        <w:sdtContent>
          <w:r w:rsidR="00232C91">
            <w:rPr>
              <w:rFonts w:ascii="Arial" w:hAnsi="Arial" w:cs="Arial"/>
              <w:sz w:val="24"/>
              <w:szCs w:val="24"/>
            </w:rPr>
            <w:fldChar w:fldCharType="begin"/>
          </w:r>
          <w:r w:rsidR="00232C91">
            <w:rPr>
              <w:rFonts w:ascii="Arial" w:hAnsi="Arial" w:cs="Arial"/>
              <w:sz w:val="24"/>
              <w:szCs w:val="24"/>
            </w:rPr>
            <w:instrText xml:space="preserve"> CITATION Joh15 \l 2058 </w:instrText>
          </w:r>
          <w:r w:rsidR="00232C91">
            <w:rPr>
              <w:rFonts w:ascii="Arial" w:hAnsi="Arial" w:cs="Arial"/>
              <w:sz w:val="24"/>
              <w:szCs w:val="24"/>
            </w:rPr>
            <w:fldChar w:fldCharType="separate"/>
          </w:r>
          <w:r w:rsidR="001D0EF8">
            <w:rPr>
              <w:rFonts w:ascii="Arial" w:hAnsi="Arial" w:cs="Arial"/>
              <w:noProof/>
              <w:sz w:val="24"/>
              <w:szCs w:val="24"/>
            </w:rPr>
            <w:t xml:space="preserve"> </w:t>
          </w:r>
          <w:r w:rsidR="001D0EF8" w:rsidRPr="001D0EF8">
            <w:rPr>
              <w:rFonts w:ascii="Arial" w:hAnsi="Arial" w:cs="Arial"/>
              <w:noProof/>
              <w:sz w:val="24"/>
              <w:szCs w:val="24"/>
            </w:rPr>
            <w:t>(Johnson A &amp; Brown, 2015)</w:t>
          </w:r>
          <w:r w:rsidR="00232C91">
            <w:rPr>
              <w:rFonts w:ascii="Arial" w:hAnsi="Arial" w:cs="Arial"/>
              <w:sz w:val="24"/>
              <w:szCs w:val="24"/>
            </w:rPr>
            <w:fldChar w:fldCharType="end"/>
          </w:r>
        </w:sdtContent>
      </w:sdt>
      <w:r w:rsidR="00CB232B">
        <w:rPr>
          <w:rFonts w:ascii="Arial" w:hAnsi="Arial" w:cs="Arial"/>
          <w:sz w:val="24"/>
          <w:szCs w:val="24"/>
        </w:rPr>
        <w:t>.</w:t>
      </w:r>
    </w:p>
    <w:p w14:paraId="552CECB4" w14:textId="04983185" w:rsidR="000534CC" w:rsidRPr="000534CC" w:rsidRDefault="000534CC" w:rsidP="000534CC">
      <w:pPr>
        <w:spacing w:line="360" w:lineRule="auto"/>
        <w:jc w:val="both"/>
        <w:rPr>
          <w:rFonts w:ascii="Arial" w:hAnsi="Arial" w:cs="Arial"/>
          <w:sz w:val="24"/>
          <w:szCs w:val="24"/>
        </w:rPr>
      </w:pPr>
      <w:r w:rsidRPr="000534CC">
        <w:rPr>
          <w:rFonts w:ascii="Arial" w:hAnsi="Arial" w:cs="Arial"/>
          <w:sz w:val="24"/>
          <w:szCs w:val="24"/>
        </w:rPr>
        <w:t>Smith revela que l</w:t>
      </w:r>
      <w:r w:rsidR="00CB232B">
        <w:rPr>
          <w:rFonts w:ascii="Arial" w:hAnsi="Arial" w:cs="Arial"/>
          <w:sz w:val="24"/>
          <w:szCs w:val="24"/>
        </w:rPr>
        <w:t>as emisiones los</w:t>
      </w:r>
      <w:r w:rsidRPr="000534CC">
        <w:rPr>
          <w:rFonts w:ascii="Arial" w:hAnsi="Arial" w:cs="Arial"/>
          <w:sz w:val="24"/>
          <w:szCs w:val="24"/>
        </w:rPr>
        <w:t xml:space="preserve"> gases de efecto i</w:t>
      </w:r>
      <w:r w:rsidR="00CB232B">
        <w:rPr>
          <w:rFonts w:ascii="Arial" w:hAnsi="Arial" w:cs="Arial"/>
          <w:sz w:val="24"/>
          <w:szCs w:val="24"/>
        </w:rPr>
        <w:t>nvernadero</w:t>
      </w:r>
      <w:r w:rsidRPr="000534CC">
        <w:rPr>
          <w:rFonts w:ascii="Arial" w:hAnsi="Arial" w:cs="Arial"/>
          <w:sz w:val="24"/>
          <w:szCs w:val="24"/>
        </w:rPr>
        <w:t xml:space="preserve"> </w:t>
      </w:r>
      <w:r w:rsidR="00CB232B">
        <w:rPr>
          <w:rFonts w:ascii="Arial" w:hAnsi="Arial" w:cs="Arial"/>
          <w:sz w:val="24"/>
          <w:szCs w:val="24"/>
        </w:rPr>
        <w:t>p</w:t>
      </w:r>
      <w:r w:rsidRPr="000534CC">
        <w:rPr>
          <w:rFonts w:ascii="Arial" w:hAnsi="Arial" w:cs="Arial"/>
          <w:sz w:val="24"/>
          <w:szCs w:val="24"/>
        </w:rPr>
        <w:t xml:space="preserve">rovenientes de </w:t>
      </w:r>
      <w:r w:rsidR="00CB232B">
        <w:rPr>
          <w:rFonts w:ascii="Arial" w:hAnsi="Arial" w:cs="Arial"/>
          <w:sz w:val="24"/>
          <w:szCs w:val="24"/>
        </w:rPr>
        <w:t>la</w:t>
      </w:r>
      <w:r w:rsidRPr="000534CC">
        <w:rPr>
          <w:rFonts w:ascii="Arial" w:hAnsi="Arial" w:cs="Arial"/>
          <w:sz w:val="24"/>
          <w:szCs w:val="24"/>
        </w:rPr>
        <w:t xml:space="preserve"> </w:t>
      </w:r>
      <w:r w:rsidR="00CB232B" w:rsidRPr="000534CC">
        <w:rPr>
          <w:rFonts w:ascii="Arial" w:hAnsi="Arial" w:cs="Arial"/>
          <w:sz w:val="24"/>
          <w:szCs w:val="24"/>
        </w:rPr>
        <w:t>combustión</w:t>
      </w:r>
      <w:r w:rsidRPr="000534CC">
        <w:rPr>
          <w:rFonts w:ascii="Arial" w:hAnsi="Arial" w:cs="Arial"/>
          <w:sz w:val="24"/>
          <w:szCs w:val="24"/>
        </w:rPr>
        <w:t xml:space="preserve"> de </w:t>
      </w:r>
      <w:r w:rsidR="00CB232B" w:rsidRPr="000534CC">
        <w:rPr>
          <w:rFonts w:ascii="Arial" w:hAnsi="Arial" w:cs="Arial"/>
          <w:sz w:val="24"/>
          <w:szCs w:val="24"/>
        </w:rPr>
        <w:t>combustibles</w:t>
      </w:r>
      <w:r w:rsidRPr="000534CC">
        <w:rPr>
          <w:rFonts w:ascii="Arial" w:hAnsi="Arial" w:cs="Arial"/>
          <w:sz w:val="24"/>
          <w:szCs w:val="24"/>
        </w:rPr>
        <w:t xml:space="preserve"> </w:t>
      </w:r>
      <w:r w:rsidR="00CB232B" w:rsidRPr="000534CC">
        <w:rPr>
          <w:rFonts w:ascii="Arial" w:hAnsi="Arial" w:cs="Arial"/>
          <w:sz w:val="24"/>
          <w:szCs w:val="24"/>
        </w:rPr>
        <w:t>fósiles</w:t>
      </w:r>
      <w:r w:rsidRPr="000534CC">
        <w:rPr>
          <w:rFonts w:ascii="Arial" w:hAnsi="Arial" w:cs="Arial"/>
          <w:sz w:val="24"/>
          <w:szCs w:val="24"/>
        </w:rPr>
        <w:t xml:space="preserve"> Son re</w:t>
      </w:r>
      <w:r w:rsidR="00CB232B">
        <w:rPr>
          <w:rFonts w:ascii="Arial" w:hAnsi="Arial" w:cs="Arial"/>
          <w:sz w:val="24"/>
          <w:szCs w:val="24"/>
        </w:rPr>
        <w:t xml:space="preserve">presentante </w:t>
      </w:r>
      <w:r w:rsidRPr="000534CC">
        <w:rPr>
          <w:rFonts w:ascii="Arial" w:hAnsi="Arial" w:cs="Arial"/>
          <w:sz w:val="24"/>
          <w:szCs w:val="24"/>
        </w:rPr>
        <w:t xml:space="preserve">de dar un </w:t>
      </w:r>
      <w:r w:rsidR="00CB232B">
        <w:rPr>
          <w:rFonts w:ascii="Arial" w:hAnsi="Arial" w:cs="Arial"/>
          <w:sz w:val="24"/>
          <w:szCs w:val="24"/>
        </w:rPr>
        <w:t>a</w:t>
      </w:r>
      <w:r w:rsidRPr="000534CC">
        <w:rPr>
          <w:rFonts w:ascii="Arial" w:hAnsi="Arial" w:cs="Arial"/>
          <w:sz w:val="24"/>
          <w:szCs w:val="24"/>
        </w:rPr>
        <w:t xml:space="preserve">umento </w:t>
      </w:r>
      <w:r w:rsidR="00CB232B" w:rsidRPr="000534CC">
        <w:rPr>
          <w:rFonts w:ascii="Arial" w:hAnsi="Arial" w:cs="Arial"/>
          <w:sz w:val="24"/>
          <w:szCs w:val="24"/>
        </w:rPr>
        <w:t>alarmante</w:t>
      </w:r>
      <w:r w:rsidR="00CB232B">
        <w:rPr>
          <w:rFonts w:ascii="Arial" w:hAnsi="Arial" w:cs="Arial"/>
          <w:sz w:val="24"/>
          <w:szCs w:val="24"/>
        </w:rPr>
        <w:t xml:space="preserve"> </w:t>
      </w:r>
      <w:r w:rsidRPr="000534CC">
        <w:rPr>
          <w:rFonts w:ascii="Arial" w:hAnsi="Arial" w:cs="Arial"/>
          <w:sz w:val="24"/>
          <w:szCs w:val="24"/>
        </w:rPr>
        <w:t xml:space="preserve">en los niveles de </w:t>
      </w:r>
      <w:r w:rsidR="00CB232B">
        <w:rPr>
          <w:rFonts w:ascii="Arial" w:hAnsi="Arial" w:cs="Arial"/>
          <w:sz w:val="24"/>
          <w:szCs w:val="24"/>
        </w:rPr>
        <w:t xml:space="preserve">dióxido </w:t>
      </w:r>
      <w:r w:rsidRPr="000534CC">
        <w:rPr>
          <w:rFonts w:ascii="Arial" w:hAnsi="Arial" w:cs="Arial"/>
          <w:sz w:val="24"/>
          <w:szCs w:val="24"/>
        </w:rPr>
        <w:t xml:space="preserve">de carbono, </w:t>
      </w:r>
      <w:r w:rsidR="00CB232B" w:rsidRPr="000534CC">
        <w:rPr>
          <w:rFonts w:ascii="Arial" w:hAnsi="Arial" w:cs="Arial"/>
          <w:sz w:val="24"/>
          <w:szCs w:val="24"/>
        </w:rPr>
        <w:t>cont</w:t>
      </w:r>
      <w:r w:rsidR="00CB232B">
        <w:rPr>
          <w:rFonts w:ascii="Arial" w:hAnsi="Arial" w:cs="Arial"/>
          <w:sz w:val="24"/>
          <w:szCs w:val="24"/>
        </w:rPr>
        <w:t>ribuy</w:t>
      </w:r>
      <w:r w:rsidR="00CB232B" w:rsidRPr="000534CC">
        <w:rPr>
          <w:rFonts w:ascii="Arial" w:hAnsi="Arial" w:cs="Arial"/>
          <w:sz w:val="24"/>
          <w:szCs w:val="24"/>
        </w:rPr>
        <w:t>endo</w:t>
      </w:r>
      <w:r w:rsidRPr="000534CC">
        <w:rPr>
          <w:rFonts w:ascii="Arial" w:hAnsi="Arial" w:cs="Arial"/>
          <w:sz w:val="24"/>
          <w:szCs w:val="24"/>
        </w:rPr>
        <w:t xml:space="preserve"> </w:t>
      </w:r>
      <w:r w:rsidR="00CB232B" w:rsidRPr="000534CC">
        <w:rPr>
          <w:rFonts w:ascii="Arial" w:hAnsi="Arial" w:cs="Arial"/>
          <w:sz w:val="24"/>
          <w:szCs w:val="24"/>
        </w:rPr>
        <w:t>significativa</w:t>
      </w:r>
      <w:r w:rsidR="00CB232B">
        <w:rPr>
          <w:rFonts w:ascii="Arial" w:hAnsi="Arial" w:cs="Arial"/>
          <w:sz w:val="24"/>
          <w:szCs w:val="24"/>
        </w:rPr>
        <w:t>mente</w:t>
      </w:r>
      <w:r w:rsidRPr="000534CC">
        <w:rPr>
          <w:rFonts w:ascii="Arial" w:hAnsi="Arial" w:cs="Arial"/>
          <w:sz w:val="24"/>
          <w:szCs w:val="24"/>
        </w:rPr>
        <w:t xml:space="preserve"> al cambio </w:t>
      </w:r>
      <w:r w:rsidR="00CB232B" w:rsidRPr="000534CC">
        <w:rPr>
          <w:rFonts w:ascii="Arial" w:hAnsi="Arial" w:cs="Arial"/>
          <w:sz w:val="24"/>
          <w:szCs w:val="24"/>
        </w:rPr>
        <w:t>Climático</w:t>
      </w:r>
      <w:r w:rsidRPr="000534CC">
        <w:rPr>
          <w:rFonts w:ascii="Arial" w:hAnsi="Arial" w:cs="Arial"/>
          <w:sz w:val="24"/>
          <w:szCs w:val="24"/>
        </w:rPr>
        <w:t>.</w:t>
      </w:r>
    </w:p>
    <w:p w14:paraId="2CAD93C2" w14:textId="5DB063DA" w:rsidR="00CB232B" w:rsidRDefault="000534CC" w:rsidP="00CB232B">
      <w:pPr>
        <w:spacing w:line="360" w:lineRule="auto"/>
        <w:jc w:val="both"/>
        <w:rPr>
          <w:rFonts w:ascii="Arial" w:hAnsi="Arial" w:cs="Arial"/>
          <w:sz w:val="24"/>
          <w:szCs w:val="24"/>
        </w:rPr>
      </w:pPr>
      <w:r w:rsidRPr="000534CC">
        <w:rPr>
          <w:rFonts w:ascii="Arial" w:hAnsi="Arial" w:cs="Arial"/>
          <w:sz w:val="24"/>
          <w:szCs w:val="24"/>
        </w:rPr>
        <w:t xml:space="preserve">Johnson y Brown </w:t>
      </w:r>
      <w:r w:rsidR="00CB232B" w:rsidRPr="000534CC">
        <w:rPr>
          <w:rFonts w:ascii="Arial" w:hAnsi="Arial" w:cs="Arial"/>
          <w:sz w:val="24"/>
          <w:szCs w:val="24"/>
        </w:rPr>
        <w:t>señalan</w:t>
      </w:r>
      <w:r w:rsidRPr="000534CC">
        <w:rPr>
          <w:rFonts w:ascii="Arial" w:hAnsi="Arial" w:cs="Arial"/>
          <w:sz w:val="24"/>
          <w:szCs w:val="24"/>
        </w:rPr>
        <w:t xml:space="preserve"> los </w:t>
      </w:r>
      <w:r w:rsidR="00CB232B">
        <w:rPr>
          <w:rFonts w:ascii="Arial" w:hAnsi="Arial" w:cs="Arial"/>
          <w:sz w:val="24"/>
          <w:szCs w:val="24"/>
        </w:rPr>
        <w:t>impactos en la calidad del Aire. Resaltando la conexión directa entre la contaminación atmosférica derivada de los combustibles cercanos a la fuente de emisión.</w:t>
      </w:r>
    </w:p>
    <w:p w14:paraId="092C4C4F" w14:textId="7CB5F122" w:rsidR="00446FC7" w:rsidRDefault="00CB232B" w:rsidP="00CB232B">
      <w:pPr>
        <w:spacing w:line="360" w:lineRule="auto"/>
        <w:jc w:val="both"/>
        <w:rPr>
          <w:rFonts w:ascii="Arial" w:hAnsi="Arial" w:cs="Arial"/>
          <w:sz w:val="24"/>
          <w:szCs w:val="24"/>
        </w:rPr>
      </w:pPr>
      <w:r>
        <w:rPr>
          <w:rFonts w:ascii="Arial" w:hAnsi="Arial" w:cs="Arial"/>
          <w:sz w:val="24"/>
          <w:szCs w:val="24"/>
        </w:rPr>
        <w:t xml:space="preserve">En respuesta a estos desafíos, la literatura también a explorado diversas alternativas energéticas sostenibles que podrían mitigar los efectos negativos asociados con los combustibles fósiles, García destaca el papel creciente de las energías renovables, como la solar y la hidráulica. Como una gran solución viable de la dependencia de combustibles fósiles y disminuir la </w:t>
      </w:r>
      <w:r>
        <w:rPr>
          <w:rFonts w:ascii="Arial" w:hAnsi="Arial" w:cs="Arial"/>
          <w:sz w:val="24"/>
          <w:szCs w:val="24"/>
        </w:rPr>
        <w:t>huella de carbono a nivel mundial</w:t>
      </w:r>
      <w:sdt>
        <w:sdtPr>
          <w:rPr>
            <w:rFonts w:ascii="Arial" w:hAnsi="Arial" w:cs="Arial"/>
            <w:sz w:val="24"/>
            <w:szCs w:val="24"/>
          </w:rPr>
          <w:id w:val="-436608231"/>
          <w:citation/>
        </w:sdtPr>
        <w:sdtEndPr/>
        <w:sdtContent>
          <w:r w:rsidR="00232C91">
            <w:rPr>
              <w:rFonts w:ascii="Arial" w:hAnsi="Arial" w:cs="Arial"/>
              <w:sz w:val="24"/>
              <w:szCs w:val="24"/>
            </w:rPr>
            <w:fldChar w:fldCharType="begin"/>
          </w:r>
          <w:r w:rsidR="00BE0627">
            <w:rPr>
              <w:rFonts w:ascii="Arial" w:hAnsi="Arial" w:cs="Arial"/>
              <w:sz w:val="24"/>
              <w:szCs w:val="24"/>
            </w:rPr>
            <w:instrText xml:space="preserve">CITATION Gar18 \l 2058 </w:instrText>
          </w:r>
          <w:r w:rsidR="00232C91">
            <w:rPr>
              <w:rFonts w:ascii="Arial" w:hAnsi="Arial" w:cs="Arial"/>
              <w:sz w:val="24"/>
              <w:szCs w:val="24"/>
            </w:rPr>
            <w:fldChar w:fldCharType="separate"/>
          </w:r>
          <w:r w:rsidR="001D0EF8">
            <w:rPr>
              <w:rFonts w:ascii="Arial" w:hAnsi="Arial" w:cs="Arial"/>
              <w:noProof/>
              <w:sz w:val="24"/>
              <w:szCs w:val="24"/>
            </w:rPr>
            <w:t xml:space="preserve"> </w:t>
          </w:r>
          <w:r w:rsidR="001D0EF8" w:rsidRPr="001D0EF8">
            <w:rPr>
              <w:rFonts w:ascii="Arial" w:hAnsi="Arial" w:cs="Arial"/>
              <w:noProof/>
              <w:sz w:val="24"/>
              <w:szCs w:val="24"/>
            </w:rPr>
            <w:t>(Garcia, 2018)</w:t>
          </w:r>
          <w:r w:rsidR="00232C91">
            <w:rPr>
              <w:rFonts w:ascii="Arial" w:hAnsi="Arial" w:cs="Arial"/>
              <w:sz w:val="24"/>
              <w:szCs w:val="24"/>
            </w:rPr>
            <w:fldChar w:fldCharType="end"/>
          </w:r>
        </w:sdtContent>
      </w:sdt>
      <w:r>
        <w:rPr>
          <w:rFonts w:ascii="Arial" w:hAnsi="Arial" w:cs="Arial"/>
          <w:sz w:val="24"/>
          <w:szCs w:val="24"/>
        </w:rPr>
        <w:t>.</w:t>
      </w:r>
    </w:p>
    <w:p w14:paraId="1F3510C2" w14:textId="6D273000" w:rsidR="00355049" w:rsidRPr="00355049" w:rsidRDefault="00355049" w:rsidP="00355049">
      <w:pPr>
        <w:spacing w:line="360" w:lineRule="auto"/>
        <w:jc w:val="both"/>
        <w:rPr>
          <w:rFonts w:ascii="Arial" w:hAnsi="Arial" w:cs="Arial"/>
          <w:b/>
          <w:bCs/>
          <w:sz w:val="24"/>
          <w:szCs w:val="24"/>
        </w:rPr>
      </w:pPr>
      <w:r w:rsidRPr="00355049">
        <w:rPr>
          <w:rFonts w:ascii="Arial" w:hAnsi="Arial" w:cs="Arial"/>
          <w:b/>
          <w:bCs/>
          <w:sz w:val="24"/>
          <w:szCs w:val="24"/>
        </w:rPr>
        <w:t xml:space="preserve">Objetivos del </w:t>
      </w:r>
      <w:r>
        <w:rPr>
          <w:rFonts w:ascii="Arial" w:hAnsi="Arial" w:cs="Arial"/>
          <w:b/>
          <w:bCs/>
          <w:sz w:val="24"/>
          <w:szCs w:val="24"/>
        </w:rPr>
        <w:t>proyecto</w:t>
      </w:r>
      <w:r w:rsidRPr="00355049">
        <w:rPr>
          <w:rFonts w:ascii="Arial" w:hAnsi="Arial" w:cs="Arial"/>
          <w:b/>
          <w:bCs/>
          <w:sz w:val="24"/>
          <w:szCs w:val="24"/>
        </w:rPr>
        <w:t>:</w:t>
      </w:r>
    </w:p>
    <w:p w14:paraId="51D09F18" w14:textId="77777777" w:rsidR="00355049" w:rsidRPr="00355049" w:rsidRDefault="00355049" w:rsidP="00355049">
      <w:pPr>
        <w:pStyle w:val="Prrafodelista"/>
        <w:numPr>
          <w:ilvl w:val="0"/>
          <w:numId w:val="1"/>
        </w:numPr>
        <w:spacing w:line="360" w:lineRule="auto"/>
        <w:jc w:val="both"/>
        <w:rPr>
          <w:rFonts w:ascii="Arial" w:hAnsi="Arial" w:cs="Arial"/>
          <w:sz w:val="24"/>
          <w:szCs w:val="24"/>
        </w:rPr>
      </w:pPr>
      <w:r w:rsidRPr="00355049">
        <w:rPr>
          <w:rFonts w:ascii="Arial" w:hAnsi="Arial" w:cs="Arial"/>
          <w:sz w:val="24"/>
          <w:szCs w:val="24"/>
        </w:rPr>
        <w:t>Analizar el desarrollo histórico de los combustibles fósiles y su papel como principales causantes de contaminación ambiental.</w:t>
      </w:r>
    </w:p>
    <w:p w14:paraId="4B743389" w14:textId="75C1C8CC" w:rsidR="00355049" w:rsidRPr="00355049" w:rsidRDefault="00355049" w:rsidP="00355049">
      <w:pPr>
        <w:pStyle w:val="Prrafodelista"/>
        <w:numPr>
          <w:ilvl w:val="0"/>
          <w:numId w:val="1"/>
        </w:numPr>
        <w:spacing w:line="360" w:lineRule="auto"/>
        <w:jc w:val="both"/>
        <w:rPr>
          <w:rFonts w:ascii="Arial" w:hAnsi="Arial" w:cs="Arial"/>
          <w:sz w:val="24"/>
          <w:szCs w:val="24"/>
        </w:rPr>
      </w:pPr>
      <w:r w:rsidRPr="00355049">
        <w:rPr>
          <w:rFonts w:ascii="Arial" w:hAnsi="Arial" w:cs="Arial"/>
          <w:sz w:val="24"/>
          <w:szCs w:val="24"/>
        </w:rPr>
        <w:t>Examinar detalladamente la magnitud de la contaminación generada por la</w:t>
      </w:r>
      <w:r w:rsidR="0015383D">
        <w:rPr>
          <w:rFonts w:ascii="Arial" w:hAnsi="Arial" w:cs="Arial"/>
          <w:sz w:val="24"/>
          <w:szCs w:val="24"/>
        </w:rPr>
        <w:t xml:space="preserve"> </w:t>
      </w:r>
      <w:r w:rsidRPr="00355049">
        <w:rPr>
          <w:rFonts w:ascii="Arial" w:hAnsi="Arial" w:cs="Arial"/>
          <w:sz w:val="24"/>
          <w:szCs w:val="24"/>
        </w:rPr>
        <w:t>quema de combustibles fósiles y su impacto adverso en el medio ambiente y la salud humana.</w:t>
      </w:r>
    </w:p>
    <w:p w14:paraId="43E9E41D" w14:textId="77777777" w:rsidR="00355049" w:rsidRPr="00355049" w:rsidRDefault="00355049" w:rsidP="00355049">
      <w:pPr>
        <w:pStyle w:val="Prrafodelista"/>
        <w:numPr>
          <w:ilvl w:val="0"/>
          <w:numId w:val="1"/>
        </w:numPr>
        <w:spacing w:line="360" w:lineRule="auto"/>
        <w:jc w:val="both"/>
        <w:rPr>
          <w:rFonts w:ascii="Arial" w:hAnsi="Arial" w:cs="Arial"/>
          <w:sz w:val="24"/>
          <w:szCs w:val="24"/>
        </w:rPr>
      </w:pPr>
      <w:r w:rsidRPr="00355049">
        <w:rPr>
          <w:rFonts w:ascii="Arial" w:hAnsi="Arial" w:cs="Arial"/>
          <w:sz w:val="24"/>
          <w:szCs w:val="24"/>
        </w:rPr>
        <w:t>Presentar alternativas viables para reducir la dependencia de los combustibles fósiles y transitar hacia energías renovables y limpias.</w:t>
      </w:r>
    </w:p>
    <w:p w14:paraId="28EA5AF3" w14:textId="4CE3AAC6" w:rsidR="00232C91" w:rsidRDefault="00355049" w:rsidP="00355049">
      <w:pPr>
        <w:pStyle w:val="Prrafodelista"/>
        <w:numPr>
          <w:ilvl w:val="0"/>
          <w:numId w:val="1"/>
        </w:numPr>
        <w:spacing w:line="360" w:lineRule="auto"/>
        <w:jc w:val="both"/>
        <w:rPr>
          <w:rFonts w:ascii="Arial" w:hAnsi="Arial" w:cs="Arial"/>
          <w:sz w:val="24"/>
          <w:szCs w:val="24"/>
        </w:rPr>
      </w:pPr>
      <w:r w:rsidRPr="00355049">
        <w:rPr>
          <w:rFonts w:ascii="Arial" w:hAnsi="Arial" w:cs="Arial"/>
          <w:sz w:val="24"/>
          <w:szCs w:val="24"/>
        </w:rPr>
        <w:t>Resaltar la importancia de considerar no solo el enfoque energético, sino también la planificación a largo plazo ante la eventualidad de agotamiento de estos recursos no renovables.</w:t>
      </w:r>
    </w:p>
    <w:p w14:paraId="551B54E1" w14:textId="0E5B3555" w:rsidR="009D1F6C" w:rsidRDefault="009D1F6C" w:rsidP="009D1F6C">
      <w:pPr>
        <w:spacing w:line="360" w:lineRule="auto"/>
        <w:jc w:val="both"/>
        <w:rPr>
          <w:rFonts w:ascii="Arial" w:hAnsi="Arial" w:cs="Arial"/>
          <w:sz w:val="24"/>
          <w:szCs w:val="24"/>
        </w:rPr>
      </w:pPr>
    </w:p>
    <w:p w14:paraId="5C19C4D6" w14:textId="63A1201B" w:rsidR="009D1F6C" w:rsidRDefault="009D1F6C" w:rsidP="009D1F6C">
      <w:pPr>
        <w:spacing w:line="360" w:lineRule="auto"/>
        <w:jc w:val="both"/>
        <w:rPr>
          <w:rFonts w:ascii="Arial" w:hAnsi="Arial" w:cs="Arial"/>
          <w:sz w:val="24"/>
          <w:szCs w:val="24"/>
        </w:rPr>
      </w:pPr>
    </w:p>
    <w:p w14:paraId="375987E5" w14:textId="77777777" w:rsidR="009D1F6C" w:rsidRPr="009D1F6C" w:rsidRDefault="009D1F6C" w:rsidP="009D1F6C">
      <w:pPr>
        <w:spacing w:line="360" w:lineRule="auto"/>
        <w:jc w:val="both"/>
        <w:rPr>
          <w:rFonts w:ascii="Arial" w:hAnsi="Arial" w:cs="Arial"/>
          <w:sz w:val="24"/>
          <w:szCs w:val="24"/>
        </w:rPr>
      </w:pPr>
    </w:p>
    <w:p w14:paraId="4E62C508" w14:textId="5C1D910C" w:rsidR="0015383D" w:rsidRPr="0015383D" w:rsidRDefault="0015383D" w:rsidP="0015383D">
      <w:pPr>
        <w:spacing w:line="360" w:lineRule="auto"/>
        <w:jc w:val="center"/>
        <w:rPr>
          <w:rFonts w:ascii="Arial" w:hAnsi="Arial" w:cs="Arial"/>
          <w:b/>
          <w:bCs/>
          <w:sz w:val="24"/>
          <w:szCs w:val="24"/>
        </w:rPr>
      </w:pPr>
      <w:r>
        <w:rPr>
          <w:rFonts w:ascii="Arial" w:hAnsi="Arial" w:cs="Arial"/>
          <w:b/>
          <w:bCs/>
          <w:sz w:val="24"/>
          <w:szCs w:val="24"/>
        </w:rPr>
        <w:lastRenderedPageBreak/>
        <w:t>Metodología</w:t>
      </w:r>
    </w:p>
    <w:p w14:paraId="3AD03D1F" w14:textId="77777777" w:rsidR="00FD3194" w:rsidRDefault="00FD3194" w:rsidP="00CB232B">
      <w:pPr>
        <w:spacing w:line="360" w:lineRule="auto"/>
        <w:jc w:val="both"/>
        <w:rPr>
          <w:rFonts w:ascii="Arial" w:hAnsi="Arial" w:cs="Arial"/>
          <w:sz w:val="24"/>
          <w:szCs w:val="24"/>
        </w:rPr>
      </w:pPr>
      <w:r>
        <w:rPr>
          <w:rFonts w:ascii="Arial" w:hAnsi="Arial" w:cs="Arial"/>
          <w:sz w:val="24"/>
          <w:szCs w:val="24"/>
        </w:rPr>
        <w:t>Después de investigar y recopilar la información necesaria acerca de la problemática que se va a enfrentar se desarrolló la siguiente metodología para llevar a cabo este proyecto para prevenir el uso de los combustibles fósiles.</w:t>
      </w:r>
    </w:p>
    <w:p w14:paraId="43E472EE" w14:textId="10154CB1" w:rsidR="009D1F6C" w:rsidRPr="00DA07DD" w:rsidRDefault="00FD3194" w:rsidP="00DA07DD">
      <w:pPr>
        <w:spacing w:line="360" w:lineRule="auto"/>
        <w:jc w:val="both"/>
        <w:rPr>
          <w:rFonts w:ascii="Arial" w:hAnsi="Arial" w:cs="Arial"/>
          <w:sz w:val="24"/>
          <w:szCs w:val="24"/>
        </w:rPr>
      </w:pPr>
      <w:r w:rsidRPr="00FD3194">
        <w:rPr>
          <w:rFonts w:ascii="Arial" w:hAnsi="Arial" w:cs="Arial"/>
          <w:sz w:val="24"/>
          <w:szCs w:val="24"/>
        </w:rPr>
        <w:t xml:space="preserve">Para reducir la contaminación derivada del uso de combustibles fósiles y plásticos, proponemos una serie de acciones enfocadas en la difusión y concienciación ambiental. En primer lugar, difundiremos información en diversas zonas de nuestros estados sobre los daños que causan los derivados del petróleo, incluyendo combustibles fósiles, plásticos y llantas. Paralelamente, recopilaremos y compartiremos datos acerca de los beneficios de las energías limpias para promover su adopción. Además, concientizaremos a las personas sobre la importancia de disminuir su huella ambiental mediante la reducción del uso de combustibles fósiles y el reciclaje de plásticos. Finalmente, buscaremos maneras innovadoras de reutilizar los derivados plásticos recolectados, </w:t>
      </w:r>
      <w:r w:rsidRPr="00FD3194">
        <w:rPr>
          <w:rFonts w:ascii="Arial" w:hAnsi="Arial" w:cs="Arial"/>
          <w:sz w:val="24"/>
          <w:szCs w:val="24"/>
        </w:rPr>
        <w:t>dándoles un nuevo propósito y contribuyendo así a un entorno más sostenible.</w:t>
      </w:r>
    </w:p>
    <w:p w14:paraId="681A8B4B" w14:textId="2F8B5A55" w:rsidR="009D1F6C" w:rsidRPr="00DA07DD" w:rsidRDefault="009D1F6C" w:rsidP="00DA07DD">
      <w:pPr>
        <w:jc w:val="center"/>
        <w:rPr>
          <w:rFonts w:ascii="Arial" w:hAnsi="Arial" w:cs="Arial"/>
          <w:b/>
          <w:bCs/>
          <w:sz w:val="24"/>
          <w:szCs w:val="24"/>
        </w:rPr>
      </w:pPr>
      <w:r w:rsidRPr="009D1F6C">
        <w:rPr>
          <w:rFonts w:ascii="Arial" w:hAnsi="Arial" w:cs="Arial"/>
          <w:b/>
          <w:bCs/>
          <w:sz w:val="24"/>
          <w:szCs w:val="24"/>
        </w:rPr>
        <w:t>Resultados</w:t>
      </w:r>
    </w:p>
    <w:p w14:paraId="397935CE" w14:textId="77777777" w:rsidR="006B1FD0" w:rsidRPr="006B1FD0" w:rsidRDefault="006B1FD0" w:rsidP="00DA07DD">
      <w:pPr>
        <w:spacing w:line="360" w:lineRule="auto"/>
        <w:jc w:val="both"/>
        <w:rPr>
          <w:rFonts w:ascii="Arial" w:hAnsi="Arial" w:cs="Arial"/>
          <w:b/>
          <w:bCs/>
          <w:sz w:val="24"/>
          <w:szCs w:val="24"/>
        </w:rPr>
      </w:pPr>
      <w:r w:rsidRPr="006B1FD0">
        <w:rPr>
          <w:rFonts w:ascii="Arial" w:hAnsi="Arial" w:cs="Arial"/>
          <w:b/>
          <w:bCs/>
          <w:sz w:val="24"/>
          <w:szCs w:val="24"/>
        </w:rPr>
        <w:t>Resultados Esperados</w:t>
      </w:r>
    </w:p>
    <w:p w14:paraId="1234AA35" w14:textId="24D49CAC" w:rsidR="009D1F6C" w:rsidRPr="006B1FD0" w:rsidRDefault="006B1FD0" w:rsidP="00DA07DD">
      <w:pPr>
        <w:spacing w:line="360" w:lineRule="auto"/>
        <w:jc w:val="both"/>
        <w:rPr>
          <w:rFonts w:ascii="Arial" w:hAnsi="Arial" w:cs="Arial"/>
          <w:sz w:val="24"/>
          <w:szCs w:val="24"/>
        </w:rPr>
      </w:pPr>
      <w:r w:rsidRPr="006B1FD0">
        <w:rPr>
          <w:rFonts w:ascii="Arial" w:hAnsi="Arial" w:cs="Arial"/>
          <w:sz w:val="24"/>
          <w:szCs w:val="24"/>
        </w:rPr>
        <w:t>Se espera que la campaña de difusión y concienciación ambiental sobre los daños causados por los combustibles fósiles y los plásticos tengan un efecto positivo significativo en la percepción y comportamiento de la población.</w:t>
      </w:r>
    </w:p>
    <w:p w14:paraId="07A7A568" w14:textId="0F22F031" w:rsidR="009D1F6C" w:rsidRPr="00DA07DD" w:rsidRDefault="00DA07DD" w:rsidP="002F106B">
      <w:pPr>
        <w:jc w:val="both"/>
        <w:rPr>
          <w:rFonts w:ascii="Arial" w:hAnsi="Arial" w:cs="Arial"/>
          <w:sz w:val="24"/>
          <w:szCs w:val="24"/>
        </w:rPr>
      </w:pPr>
      <w:r>
        <w:rPr>
          <w:rFonts w:ascii="Arial" w:hAnsi="Arial" w:cs="Arial"/>
          <w:sz w:val="24"/>
          <w:szCs w:val="24"/>
        </w:rPr>
        <w:t>Según a la encuesta hecha por Statatisca basándose de Ipsos nos dice que actualmente más del 89% de la población a nivel nacional es consiente de que con el tiempo la gente tiene que dejar de depender de los combustibles fósiles y dar un paso adelante para el uso de las energías renovables.</w:t>
      </w:r>
      <w:sdt>
        <w:sdtPr>
          <w:rPr>
            <w:rFonts w:ascii="Arial" w:hAnsi="Arial" w:cs="Arial"/>
            <w:sz w:val="24"/>
            <w:szCs w:val="24"/>
          </w:rPr>
          <w:id w:val="397102829"/>
          <w:citation/>
        </w:sdtPr>
        <w:sdtEndPr/>
        <w:sdtContent>
          <w:r>
            <w:rPr>
              <w:rFonts w:ascii="Arial" w:hAnsi="Arial" w:cs="Arial"/>
              <w:sz w:val="24"/>
              <w:szCs w:val="24"/>
            </w:rPr>
            <w:fldChar w:fldCharType="begin"/>
          </w:r>
          <w:r w:rsidR="001D0EF8">
            <w:rPr>
              <w:rFonts w:ascii="Arial" w:hAnsi="Arial" w:cs="Arial"/>
              <w:sz w:val="24"/>
              <w:szCs w:val="24"/>
            </w:rPr>
            <w:instrText xml:space="preserve">CITATION Ips22 \l 2058 </w:instrText>
          </w:r>
          <w:r>
            <w:rPr>
              <w:rFonts w:ascii="Arial" w:hAnsi="Arial" w:cs="Arial"/>
              <w:sz w:val="24"/>
              <w:szCs w:val="24"/>
            </w:rPr>
            <w:fldChar w:fldCharType="separate"/>
          </w:r>
          <w:r w:rsidR="001D0EF8">
            <w:rPr>
              <w:rFonts w:ascii="Arial" w:hAnsi="Arial" w:cs="Arial"/>
              <w:noProof/>
              <w:sz w:val="24"/>
              <w:szCs w:val="24"/>
            </w:rPr>
            <w:t xml:space="preserve"> </w:t>
          </w:r>
          <w:r w:rsidR="001D0EF8" w:rsidRPr="001D0EF8">
            <w:rPr>
              <w:rFonts w:ascii="Arial" w:hAnsi="Arial" w:cs="Arial"/>
              <w:noProof/>
              <w:sz w:val="24"/>
              <w:szCs w:val="24"/>
            </w:rPr>
            <w:t>(Statista, 2022)</w:t>
          </w:r>
          <w:r>
            <w:rPr>
              <w:rFonts w:ascii="Arial" w:hAnsi="Arial" w:cs="Arial"/>
              <w:sz w:val="24"/>
              <w:szCs w:val="24"/>
            </w:rPr>
            <w:fldChar w:fldCharType="end"/>
          </w:r>
        </w:sdtContent>
      </w:sdt>
      <w:r>
        <w:rPr>
          <w:noProof/>
        </w:rPr>
        <w:drawing>
          <wp:inline distT="0" distB="0" distL="0" distR="0" wp14:anchorId="46AFA341" wp14:editId="2FE10F71">
            <wp:extent cx="2867025" cy="2867025"/>
            <wp:effectExtent l="0" t="0" r="9525" b="9525"/>
            <wp:docPr id="2" name="Imagen 2" descr="Infografía: ¿Quiénes apoyan el abandono de los combustibles fósiles? | Stat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grafía: ¿Quiénes apoyan el abandono de los combustibles fósiles? | Statist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67025" cy="2867025"/>
                    </a:xfrm>
                    <a:prstGeom prst="rect">
                      <a:avLst/>
                    </a:prstGeom>
                    <a:noFill/>
                    <a:ln>
                      <a:noFill/>
                    </a:ln>
                  </pic:spPr>
                </pic:pic>
              </a:graphicData>
            </a:graphic>
          </wp:inline>
        </w:drawing>
      </w:r>
    </w:p>
    <w:p w14:paraId="0B0657BF" w14:textId="3B179981" w:rsidR="009D1F6C" w:rsidRDefault="009D1F6C" w:rsidP="009D1F6C">
      <w:pPr>
        <w:jc w:val="center"/>
        <w:rPr>
          <w:rFonts w:ascii="Arial" w:hAnsi="Arial" w:cs="Arial"/>
          <w:b/>
          <w:bCs/>
          <w:sz w:val="24"/>
          <w:szCs w:val="24"/>
        </w:rPr>
      </w:pPr>
    </w:p>
    <w:p w14:paraId="67D5D4DC" w14:textId="77777777" w:rsidR="00DA07DD" w:rsidRPr="00DA07DD" w:rsidRDefault="00DA07DD" w:rsidP="00DA07DD">
      <w:pPr>
        <w:jc w:val="center"/>
        <w:rPr>
          <w:rFonts w:ascii="Arial" w:hAnsi="Arial" w:cs="Arial"/>
          <w:b/>
          <w:bCs/>
          <w:sz w:val="24"/>
          <w:szCs w:val="24"/>
        </w:rPr>
      </w:pPr>
      <w:r w:rsidRPr="00DA07DD">
        <w:rPr>
          <w:rFonts w:ascii="Arial" w:hAnsi="Arial" w:cs="Arial"/>
          <w:b/>
          <w:bCs/>
          <w:sz w:val="24"/>
          <w:szCs w:val="24"/>
        </w:rPr>
        <w:lastRenderedPageBreak/>
        <w:t>Reducción en el Uso de Combustibles Fósiles</w:t>
      </w:r>
    </w:p>
    <w:p w14:paraId="1153EEF1" w14:textId="2B3E9D31" w:rsidR="00DA07DD" w:rsidRPr="00DA07DD" w:rsidRDefault="00DA07DD" w:rsidP="00DA07DD">
      <w:pPr>
        <w:jc w:val="both"/>
        <w:rPr>
          <w:rFonts w:ascii="Arial" w:hAnsi="Arial" w:cs="Arial"/>
          <w:sz w:val="24"/>
          <w:szCs w:val="24"/>
        </w:rPr>
      </w:pPr>
      <w:r w:rsidRPr="00DA07DD">
        <w:rPr>
          <w:rFonts w:ascii="Arial" w:hAnsi="Arial" w:cs="Arial"/>
          <w:sz w:val="24"/>
          <w:szCs w:val="24"/>
        </w:rPr>
        <w:t>Si se implementan exitosamente las acciones de concienciación y adopción de energías limpias, se espera una reducción en el uso de combustibles fósiles. Los datos de consumo energético podrían mostrar una disminución gradual en la dependencia de combustibles fósiles, con un aumento correspondiente en el uso de energías renovables.</w:t>
      </w:r>
    </w:p>
    <w:tbl>
      <w:tblPr>
        <w:tblW w:w="4437" w:type="dxa"/>
        <w:tblCellSpacing w:w="15" w:type="dxa"/>
        <w:tblBorders>
          <w:top w:val="single" w:sz="2" w:space="0" w:color="auto"/>
          <w:left w:val="single" w:sz="2" w:space="0" w:color="auto"/>
          <w:bottom w:val="single" w:sz="12" w:space="0" w:color="4472C4" w:themeColor="accent1"/>
          <w:right w:val="single" w:sz="2" w:space="0" w:color="auto"/>
          <w:insideH w:val="single" w:sz="6" w:space="0" w:color="auto"/>
          <w:insideV w:val="single" w:sz="6" w:space="0" w:color="auto"/>
        </w:tblBorders>
        <w:shd w:val="clear" w:color="auto" w:fill="212121"/>
        <w:tblCellMar>
          <w:top w:w="15" w:type="dxa"/>
          <w:left w:w="15" w:type="dxa"/>
          <w:bottom w:w="15" w:type="dxa"/>
          <w:right w:w="15" w:type="dxa"/>
        </w:tblCellMar>
        <w:tblLook w:val="04A0" w:firstRow="1" w:lastRow="0" w:firstColumn="1" w:lastColumn="0" w:noHBand="0" w:noVBand="1"/>
      </w:tblPr>
      <w:tblGrid>
        <w:gridCol w:w="1713"/>
        <w:gridCol w:w="1253"/>
        <w:gridCol w:w="1471"/>
      </w:tblGrid>
      <w:tr w:rsidR="001D0EF8" w:rsidRPr="00DA07DD" w14:paraId="15C1F3E2" w14:textId="77777777" w:rsidTr="001D0EF8">
        <w:trPr>
          <w:trHeight w:val="249"/>
          <w:tblHeader/>
          <w:tblCellSpacing w:w="15" w:type="dxa"/>
        </w:trPr>
        <w:tc>
          <w:tcPr>
            <w:tcW w:w="0" w:type="auto"/>
            <w:shd w:val="clear" w:color="auto" w:fill="212121"/>
            <w:vAlign w:val="bottom"/>
            <w:hideMark/>
          </w:tcPr>
          <w:p w14:paraId="5C02400F" w14:textId="77777777" w:rsidR="00DA07DD" w:rsidRPr="00DA07DD" w:rsidRDefault="00DA07DD" w:rsidP="00DA07DD">
            <w:pPr>
              <w:jc w:val="center"/>
              <w:rPr>
                <w:rFonts w:ascii="Arial" w:hAnsi="Arial" w:cs="Arial"/>
                <w:b/>
                <w:bCs/>
                <w:sz w:val="24"/>
                <w:szCs w:val="24"/>
              </w:rPr>
            </w:pPr>
            <w:r w:rsidRPr="00DA07DD">
              <w:rPr>
                <w:rFonts w:ascii="Arial" w:hAnsi="Arial" w:cs="Arial"/>
                <w:b/>
                <w:bCs/>
                <w:color w:val="FFFFFF" w:themeColor="background1"/>
                <w:sz w:val="24"/>
                <w:szCs w:val="24"/>
              </w:rPr>
              <w:t>Fuente</w:t>
            </w:r>
            <w:r w:rsidRPr="00DA07DD">
              <w:rPr>
                <w:rFonts w:ascii="Arial" w:hAnsi="Arial" w:cs="Arial"/>
                <w:b/>
                <w:bCs/>
                <w:sz w:val="24"/>
                <w:szCs w:val="24"/>
              </w:rPr>
              <w:t xml:space="preserve"> de Energía</w:t>
            </w:r>
          </w:p>
        </w:tc>
        <w:tc>
          <w:tcPr>
            <w:tcW w:w="0" w:type="auto"/>
            <w:shd w:val="clear" w:color="auto" w:fill="212121"/>
            <w:vAlign w:val="bottom"/>
            <w:hideMark/>
          </w:tcPr>
          <w:p w14:paraId="5D60553E" w14:textId="77777777" w:rsidR="00DA07DD" w:rsidRPr="00DA07DD" w:rsidRDefault="00DA07DD" w:rsidP="00DA07DD">
            <w:pPr>
              <w:jc w:val="center"/>
              <w:rPr>
                <w:rFonts w:ascii="Arial" w:hAnsi="Arial" w:cs="Arial"/>
                <w:b/>
                <w:bCs/>
                <w:sz w:val="24"/>
                <w:szCs w:val="24"/>
              </w:rPr>
            </w:pPr>
            <w:r w:rsidRPr="00DA07DD">
              <w:rPr>
                <w:rFonts w:ascii="Arial" w:hAnsi="Arial" w:cs="Arial"/>
                <w:b/>
                <w:bCs/>
                <w:sz w:val="24"/>
                <w:szCs w:val="24"/>
              </w:rPr>
              <w:t>Consumo Actual (</w:t>
            </w:r>
            <w:proofErr w:type="spellStart"/>
            <w:r w:rsidRPr="00DA07DD">
              <w:rPr>
                <w:rFonts w:ascii="Arial" w:hAnsi="Arial" w:cs="Arial"/>
                <w:b/>
                <w:bCs/>
                <w:sz w:val="24"/>
                <w:szCs w:val="24"/>
              </w:rPr>
              <w:t>MWh</w:t>
            </w:r>
            <w:proofErr w:type="spellEnd"/>
            <w:r w:rsidRPr="00DA07DD">
              <w:rPr>
                <w:rFonts w:ascii="Arial" w:hAnsi="Arial" w:cs="Arial"/>
                <w:b/>
                <w:bCs/>
                <w:sz w:val="24"/>
                <w:szCs w:val="24"/>
              </w:rPr>
              <w:t>)</w:t>
            </w:r>
          </w:p>
        </w:tc>
        <w:tc>
          <w:tcPr>
            <w:tcW w:w="0" w:type="auto"/>
            <w:shd w:val="clear" w:color="auto" w:fill="212121"/>
            <w:vAlign w:val="bottom"/>
            <w:hideMark/>
          </w:tcPr>
          <w:p w14:paraId="53B3048A" w14:textId="77777777" w:rsidR="00DA07DD" w:rsidRPr="00DA07DD" w:rsidRDefault="00DA07DD" w:rsidP="00DA07DD">
            <w:pPr>
              <w:jc w:val="center"/>
              <w:rPr>
                <w:rFonts w:ascii="Arial" w:hAnsi="Arial" w:cs="Arial"/>
                <w:b/>
                <w:bCs/>
                <w:sz w:val="24"/>
                <w:szCs w:val="24"/>
              </w:rPr>
            </w:pPr>
            <w:r w:rsidRPr="00DA07DD">
              <w:rPr>
                <w:rFonts w:ascii="Arial" w:hAnsi="Arial" w:cs="Arial"/>
                <w:b/>
                <w:bCs/>
                <w:sz w:val="24"/>
                <w:szCs w:val="24"/>
              </w:rPr>
              <w:t>Consumo Proyectado (</w:t>
            </w:r>
            <w:proofErr w:type="spellStart"/>
            <w:r w:rsidRPr="00DA07DD">
              <w:rPr>
                <w:rFonts w:ascii="Arial" w:hAnsi="Arial" w:cs="Arial"/>
                <w:b/>
                <w:bCs/>
                <w:sz w:val="24"/>
                <w:szCs w:val="24"/>
              </w:rPr>
              <w:t>MWh</w:t>
            </w:r>
            <w:proofErr w:type="spellEnd"/>
            <w:r w:rsidRPr="00DA07DD">
              <w:rPr>
                <w:rFonts w:ascii="Arial" w:hAnsi="Arial" w:cs="Arial"/>
                <w:b/>
                <w:bCs/>
                <w:sz w:val="24"/>
                <w:szCs w:val="24"/>
              </w:rPr>
              <w:t>)</w:t>
            </w:r>
          </w:p>
        </w:tc>
      </w:tr>
      <w:tr w:rsidR="001D0EF8" w:rsidRPr="00DA07DD" w14:paraId="77D95821" w14:textId="77777777" w:rsidTr="001D0EF8">
        <w:trPr>
          <w:trHeight w:val="249"/>
          <w:tblCellSpacing w:w="15" w:type="dxa"/>
        </w:trPr>
        <w:tc>
          <w:tcPr>
            <w:tcW w:w="0" w:type="auto"/>
            <w:shd w:val="clear" w:color="auto" w:fill="212121"/>
            <w:vAlign w:val="bottom"/>
            <w:hideMark/>
          </w:tcPr>
          <w:p w14:paraId="4CB5DF18" w14:textId="77777777" w:rsidR="00DA07DD" w:rsidRPr="00DA07DD" w:rsidRDefault="00DA07DD" w:rsidP="00DA07DD">
            <w:pPr>
              <w:jc w:val="center"/>
              <w:rPr>
                <w:rFonts w:ascii="Arial" w:hAnsi="Arial" w:cs="Arial"/>
                <w:b/>
                <w:bCs/>
                <w:sz w:val="24"/>
                <w:szCs w:val="24"/>
              </w:rPr>
            </w:pPr>
            <w:r w:rsidRPr="00DA07DD">
              <w:rPr>
                <w:rFonts w:ascii="Arial" w:hAnsi="Arial" w:cs="Arial"/>
                <w:b/>
                <w:bCs/>
                <w:sz w:val="24"/>
                <w:szCs w:val="24"/>
              </w:rPr>
              <w:t>Combustibles Fósiles</w:t>
            </w:r>
          </w:p>
        </w:tc>
        <w:tc>
          <w:tcPr>
            <w:tcW w:w="0" w:type="auto"/>
            <w:shd w:val="clear" w:color="auto" w:fill="212121"/>
            <w:vAlign w:val="bottom"/>
            <w:hideMark/>
          </w:tcPr>
          <w:p w14:paraId="783C8C2F" w14:textId="77777777" w:rsidR="00DA07DD" w:rsidRPr="00DA07DD" w:rsidRDefault="00DA07DD" w:rsidP="00DA07DD">
            <w:pPr>
              <w:jc w:val="center"/>
              <w:rPr>
                <w:rFonts w:ascii="Arial" w:hAnsi="Arial" w:cs="Arial"/>
                <w:b/>
                <w:bCs/>
                <w:sz w:val="24"/>
                <w:szCs w:val="24"/>
              </w:rPr>
            </w:pPr>
            <w:r w:rsidRPr="00DA07DD">
              <w:rPr>
                <w:rFonts w:ascii="Arial" w:hAnsi="Arial" w:cs="Arial"/>
                <w:b/>
                <w:bCs/>
                <w:sz w:val="24"/>
                <w:szCs w:val="24"/>
              </w:rPr>
              <w:t>800,000</w:t>
            </w:r>
          </w:p>
        </w:tc>
        <w:tc>
          <w:tcPr>
            <w:tcW w:w="0" w:type="auto"/>
            <w:shd w:val="clear" w:color="auto" w:fill="212121"/>
            <w:vAlign w:val="bottom"/>
            <w:hideMark/>
          </w:tcPr>
          <w:p w14:paraId="45DAD991" w14:textId="77777777" w:rsidR="00DA07DD" w:rsidRPr="00DA07DD" w:rsidRDefault="00DA07DD" w:rsidP="00DA07DD">
            <w:pPr>
              <w:jc w:val="center"/>
              <w:rPr>
                <w:rFonts w:ascii="Arial" w:hAnsi="Arial" w:cs="Arial"/>
                <w:b/>
                <w:bCs/>
                <w:sz w:val="24"/>
                <w:szCs w:val="24"/>
              </w:rPr>
            </w:pPr>
            <w:r w:rsidRPr="00DA07DD">
              <w:rPr>
                <w:rFonts w:ascii="Arial" w:hAnsi="Arial" w:cs="Arial"/>
                <w:b/>
                <w:bCs/>
                <w:sz w:val="24"/>
                <w:szCs w:val="24"/>
              </w:rPr>
              <w:t>600,000</w:t>
            </w:r>
          </w:p>
        </w:tc>
      </w:tr>
      <w:tr w:rsidR="001D0EF8" w:rsidRPr="00DA07DD" w14:paraId="1F9135A4" w14:textId="77777777" w:rsidTr="001D0EF8">
        <w:trPr>
          <w:trHeight w:val="596"/>
          <w:tblCellSpacing w:w="15" w:type="dxa"/>
        </w:trPr>
        <w:tc>
          <w:tcPr>
            <w:tcW w:w="0" w:type="auto"/>
            <w:shd w:val="clear" w:color="auto" w:fill="212121"/>
            <w:vAlign w:val="bottom"/>
            <w:hideMark/>
          </w:tcPr>
          <w:p w14:paraId="6816DCA0" w14:textId="77777777" w:rsidR="00DA07DD" w:rsidRPr="00DA07DD" w:rsidRDefault="00DA07DD" w:rsidP="00DA07DD">
            <w:pPr>
              <w:jc w:val="center"/>
              <w:rPr>
                <w:rFonts w:ascii="Arial" w:hAnsi="Arial" w:cs="Arial"/>
                <w:b/>
                <w:bCs/>
                <w:sz w:val="24"/>
                <w:szCs w:val="24"/>
              </w:rPr>
            </w:pPr>
            <w:r w:rsidRPr="00DA07DD">
              <w:rPr>
                <w:rFonts w:ascii="Arial" w:hAnsi="Arial" w:cs="Arial"/>
                <w:b/>
                <w:bCs/>
                <w:sz w:val="24"/>
                <w:szCs w:val="24"/>
              </w:rPr>
              <w:t>Energías Renovables</w:t>
            </w:r>
          </w:p>
        </w:tc>
        <w:tc>
          <w:tcPr>
            <w:tcW w:w="0" w:type="auto"/>
            <w:shd w:val="clear" w:color="auto" w:fill="212121"/>
            <w:vAlign w:val="bottom"/>
            <w:hideMark/>
          </w:tcPr>
          <w:p w14:paraId="501AE308" w14:textId="77777777" w:rsidR="00DA07DD" w:rsidRPr="00DA07DD" w:rsidRDefault="00DA07DD" w:rsidP="00DA07DD">
            <w:pPr>
              <w:jc w:val="center"/>
              <w:rPr>
                <w:rFonts w:ascii="Arial" w:hAnsi="Arial" w:cs="Arial"/>
                <w:b/>
                <w:bCs/>
                <w:sz w:val="24"/>
                <w:szCs w:val="24"/>
              </w:rPr>
            </w:pPr>
            <w:r w:rsidRPr="00DA07DD">
              <w:rPr>
                <w:rFonts w:ascii="Arial" w:hAnsi="Arial" w:cs="Arial"/>
                <w:b/>
                <w:bCs/>
                <w:sz w:val="24"/>
                <w:szCs w:val="24"/>
              </w:rPr>
              <w:t>200,000</w:t>
            </w:r>
          </w:p>
        </w:tc>
        <w:tc>
          <w:tcPr>
            <w:tcW w:w="0" w:type="auto"/>
            <w:shd w:val="clear" w:color="auto" w:fill="212121"/>
            <w:vAlign w:val="bottom"/>
            <w:hideMark/>
          </w:tcPr>
          <w:p w14:paraId="32847BE1" w14:textId="5D6B50F1" w:rsidR="00DA07DD" w:rsidRPr="00DA07DD" w:rsidRDefault="00DA07DD" w:rsidP="00DA07DD">
            <w:pPr>
              <w:jc w:val="center"/>
              <w:rPr>
                <w:rFonts w:ascii="Arial" w:hAnsi="Arial" w:cs="Arial"/>
                <w:b/>
                <w:bCs/>
                <w:sz w:val="24"/>
                <w:szCs w:val="24"/>
                <w:lang w:val="en-US"/>
              </w:rPr>
            </w:pPr>
            <w:r w:rsidRPr="00DA07DD">
              <w:rPr>
                <w:rFonts w:ascii="Arial" w:hAnsi="Arial" w:cs="Arial"/>
                <w:b/>
                <w:bCs/>
                <w:sz w:val="24"/>
                <w:szCs w:val="24"/>
                <w:lang w:val="en-US"/>
              </w:rPr>
              <w:t>400,00</w:t>
            </w:r>
            <w:r w:rsidR="001D0EF8">
              <w:rPr>
                <w:rFonts w:ascii="Arial" w:hAnsi="Arial" w:cs="Arial"/>
                <w:b/>
                <w:bCs/>
                <w:sz w:val="24"/>
                <w:szCs w:val="24"/>
                <w:lang w:val="en-US"/>
              </w:rPr>
              <w:t>0</w:t>
            </w:r>
          </w:p>
        </w:tc>
      </w:tr>
    </w:tbl>
    <w:p w14:paraId="1368BC83" w14:textId="77777777" w:rsidR="00DA07DD" w:rsidRPr="001D0EF8" w:rsidRDefault="00DA07DD" w:rsidP="009D1F6C">
      <w:pPr>
        <w:jc w:val="center"/>
        <w:rPr>
          <w:rFonts w:ascii="Arial" w:hAnsi="Arial" w:cs="Arial"/>
          <w:b/>
          <w:bCs/>
          <w:sz w:val="24"/>
          <w:szCs w:val="24"/>
          <w:lang w:val="en-US"/>
        </w:rPr>
      </w:pPr>
    </w:p>
    <w:p w14:paraId="638F0E3C" w14:textId="77777777" w:rsidR="00DA07DD" w:rsidRPr="00DA07DD" w:rsidRDefault="00DA07DD" w:rsidP="00DA07DD">
      <w:pPr>
        <w:jc w:val="center"/>
        <w:rPr>
          <w:rFonts w:ascii="Arial" w:hAnsi="Arial" w:cs="Arial"/>
          <w:b/>
          <w:bCs/>
          <w:sz w:val="24"/>
          <w:szCs w:val="24"/>
        </w:rPr>
      </w:pPr>
      <w:r w:rsidRPr="00DA07DD">
        <w:rPr>
          <w:rFonts w:ascii="Arial" w:hAnsi="Arial" w:cs="Arial"/>
          <w:b/>
          <w:bCs/>
          <w:sz w:val="24"/>
          <w:szCs w:val="24"/>
        </w:rPr>
        <w:t>Calidad del Aire</w:t>
      </w:r>
    </w:p>
    <w:p w14:paraId="594777D4" w14:textId="73F4544E" w:rsidR="009D1F6C" w:rsidRDefault="00DA07DD" w:rsidP="00DA07DD">
      <w:pPr>
        <w:jc w:val="both"/>
        <w:rPr>
          <w:rFonts w:ascii="Arial" w:hAnsi="Arial" w:cs="Arial"/>
          <w:color w:val="000000" w:themeColor="text1"/>
          <w:sz w:val="24"/>
          <w:szCs w:val="24"/>
        </w:rPr>
      </w:pPr>
      <w:r w:rsidRPr="00DA07DD">
        <w:rPr>
          <w:rFonts w:ascii="Arial" w:hAnsi="Arial" w:cs="Arial"/>
          <w:color w:val="000000" w:themeColor="text1"/>
          <w:sz w:val="24"/>
          <w:szCs w:val="24"/>
        </w:rPr>
        <w:t xml:space="preserve">Una reducción en el uso de combustibles fósiles podría llevar a mejoras en la calidad del aire. </w:t>
      </w:r>
      <w:r w:rsidR="005F3522">
        <w:rPr>
          <w:rFonts w:ascii="Arial" w:hAnsi="Arial" w:cs="Arial"/>
          <w:color w:val="000000" w:themeColor="text1"/>
          <w:sz w:val="24"/>
          <w:szCs w:val="24"/>
        </w:rPr>
        <w:t xml:space="preserve">Se llevo una investigación de la calidad del aire actual en el país y </w:t>
      </w:r>
      <w:r w:rsidR="001D0EF8">
        <w:rPr>
          <w:rFonts w:ascii="Arial" w:hAnsi="Arial" w:cs="Arial"/>
          <w:color w:val="000000" w:themeColor="text1"/>
          <w:sz w:val="24"/>
          <w:szCs w:val="24"/>
        </w:rPr>
        <w:t>un hipotético caso</w:t>
      </w:r>
      <w:r w:rsidR="005F3522">
        <w:rPr>
          <w:rFonts w:ascii="Arial" w:hAnsi="Arial" w:cs="Arial"/>
          <w:color w:val="000000" w:themeColor="text1"/>
          <w:sz w:val="24"/>
          <w:szCs w:val="24"/>
        </w:rPr>
        <w:t xml:space="preserve"> en que con el uso de las energías limpias como mejoraría en gran aspecto la calidad del mismo aire</w:t>
      </w:r>
      <w:sdt>
        <w:sdtPr>
          <w:rPr>
            <w:rFonts w:ascii="Arial" w:hAnsi="Arial" w:cs="Arial"/>
            <w:color w:val="000000" w:themeColor="text1"/>
            <w:sz w:val="24"/>
            <w:szCs w:val="24"/>
          </w:rPr>
          <w:id w:val="-962418809"/>
          <w:citation/>
        </w:sdtPr>
        <w:sdtEndPr/>
        <w:sdtContent>
          <w:r w:rsidR="001D0EF8">
            <w:rPr>
              <w:rFonts w:ascii="Arial" w:hAnsi="Arial" w:cs="Arial"/>
              <w:color w:val="000000" w:themeColor="text1"/>
              <w:sz w:val="24"/>
              <w:szCs w:val="24"/>
            </w:rPr>
            <w:fldChar w:fldCharType="begin"/>
          </w:r>
          <w:r w:rsidR="001D0EF8">
            <w:rPr>
              <w:rFonts w:ascii="Arial" w:hAnsi="Arial" w:cs="Arial"/>
              <w:color w:val="000000" w:themeColor="text1"/>
              <w:sz w:val="24"/>
              <w:szCs w:val="24"/>
            </w:rPr>
            <w:instrText xml:space="preserve"> CITATION AQI24 \l 2058 </w:instrText>
          </w:r>
          <w:r w:rsidR="001D0EF8">
            <w:rPr>
              <w:rFonts w:ascii="Arial" w:hAnsi="Arial" w:cs="Arial"/>
              <w:color w:val="000000" w:themeColor="text1"/>
              <w:sz w:val="24"/>
              <w:szCs w:val="24"/>
            </w:rPr>
            <w:fldChar w:fldCharType="separate"/>
          </w:r>
          <w:r w:rsidR="001D0EF8">
            <w:rPr>
              <w:rFonts w:ascii="Arial" w:hAnsi="Arial" w:cs="Arial"/>
              <w:noProof/>
              <w:color w:val="000000" w:themeColor="text1"/>
              <w:sz w:val="24"/>
              <w:szCs w:val="24"/>
            </w:rPr>
            <w:t xml:space="preserve"> </w:t>
          </w:r>
          <w:r w:rsidR="001D0EF8" w:rsidRPr="001D0EF8">
            <w:rPr>
              <w:rFonts w:ascii="Arial" w:hAnsi="Arial" w:cs="Arial"/>
              <w:noProof/>
              <w:color w:val="000000" w:themeColor="text1"/>
              <w:sz w:val="24"/>
              <w:szCs w:val="24"/>
            </w:rPr>
            <w:t>(AQI, 2024)</w:t>
          </w:r>
          <w:r w:rsidR="001D0EF8">
            <w:rPr>
              <w:rFonts w:ascii="Arial" w:hAnsi="Arial" w:cs="Arial"/>
              <w:color w:val="000000" w:themeColor="text1"/>
              <w:sz w:val="24"/>
              <w:szCs w:val="24"/>
            </w:rPr>
            <w:fldChar w:fldCharType="end"/>
          </w:r>
        </w:sdtContent>
      </w:sdt>
      <w:r w:rsidR="005F3522">
        <w:rPr>
          <w:rFonts w:ascii="Arial" w:hAnsi="Arial" w:cs="Arial"/>
          <w:color w:val="000000" w:themeColor="text1"/>
          <w:sz w:val="24"/>
          <w:szCs w:val="24"/>
        </w:rPr>
        <w:t>.</w:t>
      </w:r>
    </w:p>
    <w:tbl>
      <w:tblPr>
        <w:tblStyle w:val="Tablaconcuadrcula"/>
        <w:tblW w:w="4140" w:type="dxa"/>
        <w:tblLook w:val="04A0" w:firstRow="1" w:lastRow="0" w:firstColumn="1" w:lastColumn="0" w:noHBand="0" w:noVBand="1"/>
      </w:tblPr>
      <w:tblGrid>
        <w:gridCol w:w="1711"/>
        <w:gridCol w:w="1057"/>
        <w:gridCol w:w="1431"/>
      </w:tblGrid>
      <w:tr w:rsidR="001D0EF8" w14:paraId="04523A87" w14:textId="77777777" w:rsidTr="001D0EF8">
        <w:trPr>
          <w:trHeight w:val="780"/>
        </w:trPr>
        <w:tc>
          <w:tcPr>
            <w:tcW w:w="1678" w:type="dxa"/>
          </w:tcPr>
          <w:p w14:paraId="765A4C4B" w14:textId="5AAB29A5" w:rsidR="005F3522" w:rsidRDefault="005F3522" w:rsidP="00DA07DD">
            <w:pPr>
              <w:jc w:val="both"/>
              <w:rPr>
                <w:rFonts w:ascii="Arial" w:hAnsi="Arial" w:cs="Arial"/>
                <w:color w:val="000000" w:themeColor="text1"/>
                <w:sz w:val="24"/>
                <w:szCs w:val="24"/>
              </w:rPr>
            </w:pPr>
            <w:r>
              <w:rPr>
                <w:rFonts w:ascii="Arial" w:hAnsi="Arial" w:cs="Arial"/>
                <w:color w:val="000000" w:themeColor="text1"/>
                <w:sz w:val="24"/>
                <w:szCs w:val="24"/>
              </w:rPr>
              <w:t>Contaminante</w:t>
            </w:r>
          </w:p>
        </w:tc>
        <w:tc>
          <w:tcPr>
            <w:tcW w:w="1193" w:type="dxa"/>
          </w:tcPr>
          <w:p w14:paraId="012DE092" w14:textId="06C0683A" w:rsidR="005F3522" w:rsidRDefault="005F3522" w:rsidP="00DA07DD">
            <w:pPr>
              <w:jc w:val="both"/>
              <w:rPr>
                <w:rFonts w:ascii="Arial" w:hAnsi="Arial" w:cs="Arial"/>
                <w:color w:val="000000" w:themeColor="text1"/>
                <w:sz w:val="24"/>
                <w:szCs w:val="24"/>
              </w:rPr>
            </w:pPr>
            <w:r>
              <w:rPr>
                <w:rFonts w:ascii="Arial" w:hAnsi="Arial" w:cs="Arial"/>
                <w:color w:val="000000" w:themeColor="text1"/>
                <w:sz w:val="24"/>
                <w:szCs w:val="24"/>
              </w:rPr>
              <w:t>Nivel actual</w:t>
            </w:r>
            <w:r w:rsidRPr="005F3522">
              <w:rPr>
                <w:rFonts w:ascii="Arial" w:hAnsi="Arial" w:cs="Arial"/>
                <w:color w:val="000000" w:themeColor="text1"/>
                <w:sz w:val="24"/>
                <w:szCs w:val="24"/>
              </w:rPr>
              <w:t xml:space="preserve"> </w:t>
            </w:r>
            <w:r>
              <w:rPr>
                <w:rFonts w:ascii="Arial" w:hAnsi="Arial" w:cs="Arial"/>
                <w:color w:val="000000" w:themeColor="text1"/>
                <w:sz w:val="24"/>
                <w:szCs w:val="24"/>
              </w:rPr>
              <w:t>(AQI)</w:t>
            </w:r>
          </w:p>
        </w:tc>
        <w:tc>
          <w:tcPr>
            <w:tcW w:w="1269" w:type="dxa"/>
          </w:tcPr>
          <w:p w14:paraId="580CF650" w14:textId="4540D841" w:rsidR="005F3522" w:rsidRDefault="005F3522" w:rsidP="00DA07DD">
            <w:pPr>
              <w:jc w:val="both"/>
              <w:rPr>
                <w:rFonts w:ascii="Arial" w:hAnsi="Arial" w:cs="Arial"/>
                <w:color w:val="000000" w:themeColor="text1"/>
                <w:sz w:val="24"/>
                <w:szCs w:val="24"/>
              </w:rPr>
            </w:pPr>
            <w:r w:rsidRPr="005F3522">
              <w:rPr>
                <w:rFonts w:ascii="Arial" w:hAnsi="Arial" w:cs="Arial"/>
                <w:color w:val="000000" w:themeColor="text1"/>
                <w:sz w:val="24"/>
                <w:szCs w:val="24"/>
              </w:rPr>
              <w:t xml:space="preserve">Nivel Proyectado </w:t>
            </w:r>
            <w:r w:rsidR="001D0EF8">
              <w:rPr>
                <w:rFonts w:ascii="Arial" w:hAnsi="Arial" w:cs="Arial"/>
                <w:color w:val="000000" w:themeColor="text1"/>
                <w:sz w:val="24"/>
                <w:szCs w:val="24"/>
              </w:rPr>
              <w:t>(AQI)</w:t>
            </w:r>
          </w:p>
        </w:tc>
      </w:tr>
      <w:tr w:rsidR="001D0EF8" w14:paraId="5CD577FC" w14:textId="77777777" w:rsidTr="001D0EF8">
        <w:trPr>
          <w:trHeight w:val="510"/>
        </w:trPr>
        <w:tc>
          <w:tcPr>
            <w:tcW w:w="1678" w:type="dxa"/>
          </w:tcPr>
          <w:p w14:paraId="619BF55A" w14:textId="031DE68F" w:rsidR="005F3522" w:rsidRDefault="005F3522" w:rsidP="00DA07DD">
            <w:pPr>
              <w:jc w:val="both"/>
              <w:rPr>
                <w:rFonts w:ascii="Arial" w:hAnsi="Arial" w:cs="Arial"/>
                <w:color w:val="000000" w:themeColor="text1"/>
                <w:sz w:val="24"/>
                <w:szCs w:val="24"/>
              </w:rPr>
            </w:pPr>
            <w:r w:rsidRPr="005F3522">
              <w:rPr>
                <w:rFonts w:ascii="Arial" w:hAnsi="Arial" w:cs="Arial"/>
                <w:color w:val="000000" w:themeColor="text1"/>
                <w:sz w:val="24"/>
                <w:szCs w:val="24"/>
              </w:rPr>
              <w:t>CO</w:t>
            </w:r>
            <w:r w:rsidRPr="005F3522">
              <w:rPr>
                <w:rFonts w:ascii="Cambria Math" w:hAnsi="Cambria Math" w:cs="Cambria Math"/>
                <w:color w:val="000000" w:themeColor="text1"/>
                <w:sz w:val="24"/>
                <w:szCs w:val="24"/>
              </w:rPr>
              <w:t>₂</w:t>
            </w:r>
            <w:r w:rsidRPr="005F3522">
              <w:rPr>
                <w:rFonts w:ascii="Arial" w:hAnsi="Arial" w:cs="Arial"/>
                <w:color w:val="000000" w:themeColor="text1"/>
                <w:sz w:val="24"/>
                <w:szCs w:val="24"/>
              </w:rPr>
              <w:tab/>
            </w:r>
          </w:p>
        </w:tc>
        <w:tc>
          <w:tcPr>
            <w:tcW w:w="1193" w:type="dxa"/>
          </w:tcPr>
          <w:p w14:paraId="37207342" w14:textId="2D3DC88D" w:rsidR="005F3522" w:rsidRDefault="005F3522" w:rsidP="00DA07DD">
            <w:pPr>
              <w:jc w:val="both"/>
              <w:rPr>
                <w:rFonts w:ascii="Arial" w:hAnsi="Arial" w:cs="Arial"/>
                <w:color w:val="000000" w:themeColor="text1"/>
                <w:sz w:val="24"/>
                <w:szCs w:val="24"/>
              </w:rPr>
            </w:pPr>
            <w:r>
              <w:rPr>
                <w:rFonts w:ascii="Arial" w:hAnsi="Arial" w:cs="Arial"/>
                <w:color w:val="000000" w:themeColor="text1"/>
                <w:sz w:val="24"/>
                <w:szCs w:val="24"/>
              </w:rPr>
              <w:t>70</w:t>
            </w:r>
            <w:r w:rsidR="001D0EF8">
              <w:rPr>
                <w:rFonts w:ascii="Arial" w:hAnsi="Arial" w:cs="Arial"/>
                <w:color w:val="000000" w:themeColor="text1"/>
                <w:sz w:val="24"/>
                <w:szCs w:val="24"/>
              </w:rPr>
              <w:t>(AQI-US)</w:t>
            </w:r>
          </w:p>
        </w:tc>
        <w:tc>
          <w:tcPr>
            <w:tcW w:w="1269" w:type="dxa"/>
          </w:tcPr>
          <w:p w14:paraId="72F28497" w14:textId="1FEEB457" w:rsidR="005F3522" w:rsidRDefault="001D0EF8" w:rsidP="00DA07DD">
            <w:pPr>
              <w:jc w:val="both"/>
              <w:rPr>
                <w:rFonts w:ascii="Arial" w:hAnsi="Arial" w:cs="Arial"/>
                <w:color w:val="000000" w:themeColor="text1"/>
                <w:sz w:val="24"/>
                <w:szCs w:val="24"/>
              </w:rPr>
            </w:pPr>
            <w:r>
              <w:rPr>
                <w:rFonts w:ascii="Arial" w:hAnsi="Arial" w:cs="Arial"/>
                <w:color w:val="000000" w:themeColor="text1"/>
                <w:sz w:val="24"/>
                <w:szCs w:val="24"/>
              </w:rPr>
              <w:t>65(AQI-US)</w:t>
            </w:r>
          </w:p>
        </w:tc>
      </w:tr>
    </w:tbl>
    <w:p w14:paraId="65C13A2E" w14:textId="2980ED31" w:rsidR="00DA07DD" w:rsidRDefault="001D0EF8" w:rsidP="00267F52">
      <w:pPr>
        <w:jc w:val="center"/>
        <w:rPr>
          <w:rFonts w:ascii="Arial" w:hAnsi="Arial" w:cs="Arial"/>
          <w:b/>
          <w:bCs/>
          <w:sz w:val="24"/>
          <w:szCs w:val="24"/>
        </w:rPr>
      </w:pPr>
      <w:r>
        <w:rPr>
          <w:rFonts w:ascii="Arial" w:hAnsi="Arial" w:cs="Arial"/>
          <w:b/>
          <w:bCs/>
          <w:sz w:val="24"/>
          <w:szCs w:val="24"/>
        </w:rPr>
        <w:t>Análisis de resultados</w:t>
      </w:r>
    </w:p>
    <w:p w14:paraId="27C57A26" w14:textId="1A282412" w:rsidR="00267F52" w:rsidRPr="00267F52" w:rsidRDefault="00267F52" w:rsidP="00267F52">
      <w:pPr>
        <w:jc w:val="both"/>
        <w:rPr>
          <w:rFonts w:ascii="Arial" w:hAnsi="Arial" w:cs="Arial"/>
          <w:sz w:val="24"/>
          <w:szCs w:val="24"/>
        </w:rPr>
      </w:pPr>
      <w:r w:rsidRPr="00267F52">
        <w:rPr>
          <w:rFonts w:ascii="Arial" w:hAnsi="Arial" w:cs="Arial"/>
          <w:sz w:val="24"/>
          <w:szCs w:val="24"/>
        </w:rPr>
        <w:t xml:space="preserve">Según la encuesta realizada por Statista en base a datos de Ipsos, más </w:t>
      </w:r>
      <w:r w:rsidRPr="00267F52">
        <w:rPr>
          <w:rFonts w:ascii="Arial" w:hAnsi="Arial" w:cs="Arial"/>
          <w:sz w:val="24"/>
          <w:szCs w:val="24"/>
        </w:rPr>
        <w:t>del 89% de la población a nivel nacional es consciente de la necesidad de reducir la dependencia de los combustibles fósiles y adoptar energías renovables. Este alto nivel de concienciación indica que las campañas de difusión y concienciación ambiental han sido efectivas en educar a la población sobre los impactos negativos de los combustibles fósiles y los beneficios de las energías limpias.</w:t>
      </w:r>
    </w:p>
    <w:p w14:paraId="3C079B99" w14:textId="77777777" w:rsidR="00267F52" w:rsidRPr="00267F52" w:rsidRDefault="00267F52" w:rsidP="00267F52">
      <w:pPr>
        <w:jc w:val="both"/>
        <w:rPr>
          <w:rFonts w:ascii="Arial" w:hAnsi="Arial" w:cs="Arial"/>
          <w:sz w:val="24"/>
          <w:szCs w:val="24"/>
        </w:rPr>
      </w:pPr>
      <w:r w:rsidRPr="00267F52">
        <w:rPr>
          <w:rFonts w:ascii="Arial" w:hAnsi="Arial" w:cs="Arial"/>
          <w:sz w:val="24"/>
          <w:szCs w:val="24"/>
        </w:rPr>
        <w:t xml:space="preserve">Los datos de consumo energético proyectados sugieren una disminución significativa en el uso de combustibles fósiles y un aumento en el uso de energías renovables. Específicamente, se espera que el consumo de combustibles fósiles disminuya de 800,000 </w:t>
      </w:r>
      <w:proofErr w:type="spellStart"/>
      <w:r w:rsidRPr="00267F52">
        <w:rPr>
          <w:rFonts w:ascii="Arial" w:hAnsi="Arial" w:cs="Arial"/>
          <w:sz w:val="24"/>
          <w:szCs w:val="24"/>
        </w:rPr>
        <w:t>MWh</w:t>
      </w:r>
      <w:proofErr w:type="spellEnd"/>
      <w:r w:rsidRPr="00267F52">
        <w:rPr>
          <w:rFonts w:ascii="Arial" w:hAnsi="Arial" w:cs="Arial"/>
          <w:sz w:val="24"/>
          <w:szCs w:val="24"/>
        </w:rPr>
        <w:t xml:space="preserve"> a 600,000 </w:t>
      </w:r>
      <w:proofErr w:type="spellStart"/>
      <w:r w:rsidRPr="00267F52">
        <w:rPr>
          <w:rFonts w:ascii="Arial" w:hAnsi="Arial" w:cs="Arial"/>
          <w:sz w:val="24"/>
          <w:szCs w:val="24"/>
        </w:rPr>
        <w:t>MWh</w:t>
      </w:r>
      <w:proofErr w:type="spellEnd"/>
      <w:r w:rsidRPr="00267F52">
        <w:rPr>
          <w:rFonts w:ascii="Arial" w:hAnsi="Arial" w:cs="Arial"/>
          <w:sz w:val="24"/>
          <w:szCs w:val="24"/>
        </w:rPr>
        <w:t xml:space="preserve">, mientras que el consumo de energías renovables aumente de 200,000 </w:t>
      </w:r>
      <w:proofErr w:type="spellStart"/>
      <w:r w:rsidRPr="00267F52">
        <w:rPr>
          <w:rFonts w:ascii="Arial" w:hAnsi="Arial" w:cs="Arial"/>
          <w:sz w:val="24"/>
          <w:szCs w:val="24"/>
        </w:rPr>
        <w:t>MWh</w:t>
      </w:r>
      <w:proofErr w:type="spellEnd"/>
      <w:r w:rsidRPr="00267F52">
        <w:rPr>
          <w:rFonts w:ascii="Arial" w:hAnsi="Arial" w:cs="Arial"/>
          <w:sz w:val="24"/>
          <w:szCs w:val="24"/>
        </w:rPr>
        <w:t xml:space="preserve"> a 400,000 </w:t>
      </w:r>
      <w:proofErr w:type="spellStart"/>
      <w:r w:rsidRPr="00267F52">
        <w:rPr>
          <w:rFonts w:ascii="Arial" w:hAnsi="Arial" w:cs="Arial"/>
          <w:sz w:val="24"/>
          <w:szCs w:val="24"/>
        </w:rPr>
        <w:t>MWh</w:t>
      </w:r>
      <w:proofErr w:type="spellEnd"/>
      <w:r w:rsidRPr="00267F52">
        <w:rPr>
          <w:rFonts w:ascii="Arial" w:hAnsi="Arial" w:cs="Arial"/>
          <w:sz w:val="24"/>
          <w:szCs w:val="24"/>
        </w:rPr>
        <w:t>. Esto representa una reducción del 25% en el uso de combustibles fósiles y un aumento del 100% en el uso de energías renovables.</w:t>
      </w:r>
    </w:p>
    <w:p w14:paraId="197512E5" w14:textId="1ACBD7ED" w:rsidR="00221169" w:rsidRDefault="00267F52" w:rsidP="00267F52">
      <w:pPr>
        <w:jc w:val="both"/>
        <w:rPr>
          <w:rFonts w:ascii="Arial" w:hAnsi="Arial" w:cs="Arial"/>
          <w:sz w:val="24"/>
          <w:szCs w:val="24"/>
        </w:rPr>
      </w:pPr>
      <w:r w:rsidRPr="00267F52">
        <w:rPr>
          <w:rFonts w:ascii="Arial" w:hAnsi="Arial" w:cs="Arial"/>
          <w:sz w:val="24"/>
          <w:szCs w:val="24"/>
        </w:rPr>
        <w:t>La reducción en el uso de combustibles fósiles también tendría un impacto positivo en la calidad del aire. Los datos actuales indican un nivel de CO</w:t>
      </w:r>
      <w:r w:rsidRPr="00267F52">
        <w:rPr>
          <w:rFonts w:ascii="Cambria Math" w:hAnsi="Cambria Math" w:cs="Cambria Math"/>
          <w:sz w:val="24"/>
          <w:szCs w:val="24"/>
        </w:rPr>
        <w:t>₂</w:t>
      </w:r>
      <w:r w:rsidRPr="00267F52">
        <w:rPr>
          <w:rFonts w:ascii="Arial" w:hAnsi="Arial" w:cs="Arial"/>
          <w:sz w:val="24"/>
          <w:szCs w:val="24"/>
        </w:rPr>
        <w:t xml:space="preserve"> de 70 en el Índice de Calidad del Aire (AQI-US), que se espera que disminuya a 65 con la adopción de energías limpias. Aunque la reducción proyectada en los niveles de CO</w:t>
      </w:r>
      <w:r w:rsidRPr="00267F52">
        <w:rPr>
          <w:rFonts w:ascii="Cambria Math" w:hAnsi="Cambria Math" w:cs="Cambria Math"/>
          <w:sz w:val="24"/>
          <w:szCs w:val="24"/>
        </w:rPr>
        <w:t>₂</w:t>
      </w:r>
      <w:r w:rsidRPr="00267F52">
        <w:rPr>
          <w:rFonts w:ascii="Arial" w:hAnsi="Arial" w:cs="Arial"/>
          <w:sz w:val="24"/>
          <w:szCs w:val="24"/>
        </w:rPr>
        <w:t xml:space="preserve"> es modesta, cualquier disminución en los niveles de contaminación contribuye a la mejora de la salud pública y el medio ambiente.</w:t>
      </w:r>
    </w:p>
    <w:p w14:paraId="19275426" w14:textId="77777777" w:rsidR="00267F52" w:rsidRPr="00267F52" w:rsidRDefault="00267F52" w:rsidP="00267F52">
      <w:pPr>
        <w:jc w:val="both"/>
        <w:rPr>
          <w:rFonts w:ascii="Arial" w:hAnsi="Arial" w:cs="Arial"/>
          <w:sz w:val="24"/>
          <w:szCs w:val="24"/>
        </w:rPr>
      </w:pPr>
    </w:p>
    <w:p w14:paraId="7FC87000" w14:textId="0B2367BE" w:rsidR="001D0EF8" w:rsidRDefault="001D0EF8" w:rsidP="009D1F6C">
      <w:pPr>
        <w:jc w:val="center"/>
        <w:rPr>
          <w:rFonts w:ascii="Arial" w:hAnsi="Arial" w:cs="Arial"/>
          <w:b/>
          <w:bCs/>
          <w:sz w:val="24"/>
          <w:szCs w:val="24"/>
        </w:rPr>
      </w:pPr>
      <w:r>
        <w:rPr>
          <w:rFonts w:ascii="Arial" w:hAnsi="Arial" w:cs="Arial"/>
          <w:b/>
          <w:bCs/>
          <w:sz w:val="24"/>
          <w:szCs w:val="24"/>
        </w:rPr>
        <w:lastRenderedPageBreak/>
        <w:t xml:space="preserve">Conclusión </w:t>
      </w:r>
    </w:p>
    <w:p w14:paraId="502CC5CE" w14:textId="44E044BB" w:rsidR="001D0EF8" w:rsidRPr="00267F52" w:rsidRDefault="00267F52" w:rsidP="00267F52">
      <w:pPr>
        <w:jc w:val="both"/>
        <w:rPr>
          <w:rFonts w:ascii="Arial" w:hAnsi="Arial" w:cs="Arial"/>
          <w:sz w:val="24"/>
          <w:szCs w:val="24"/>
        </w:rPr>
      </w:pPr>
      <w:r w:rsidRPr="00267F52">
        <w:rPr>
          <w:rFonts w:ascii="Arial" w:hAnsi="Arial" w:cs="Arial"/>
          <w:sz w:val="24"/>
          <w:szCs w:val="24"/>
        </w:rPr>
        <w:t>los resultados esperados de la campaña apuntan a un futuro más sostenible, donde la conciencia ambiental, el cambio de comportamiento y las políticas de apoyo trabajan conjuntamente para reducir la dependencia de los combustibles fósiles, mejorar la calidad del aire y promover un desarrollo energético más limpio y responsable. Estos avances son esenciales para asegurar un medio ambiente saludable y una mejor calidad de vida para las generaciones presentes y futuras.</w:t>
      </w:r>
    </w:p>
    <w:p w14:paraId="7598FAEC" w14:textId="77777777" w:rsidR="001D0EF8" w:rsidRDefault="001D0EF8" w:rsidP="001D0EF8">
      <w:pPr>
        <w:rPr>
          <w:rFonts w:ascii="Arial" w:hAnsi="Arial" w:cs="Arial"/>
          <w:b/>
          <w:bCs/>
          <w:sz w:val="24"/>
          <w:szCs w:val="24"/>
        </w:rPr>
      </w:pPr>
    </w:p>
    <w:p w14:paraId="75FC9365" w14:textId="77777777" w:rsidR="001D0EF8" w:rsidRDefault="001D0EF8" w:rsidP="001D0EF8">
      <w:pPr>
        <w:rPr>
          <w:rFonts w:ascii="Arial" w:hAnsi="Arial" w:cs="Arial"/>
          <w:b/>
          <w:bCs/>
          <w:sz w:val="24"/>
          <w:szCs w:val="24"/>
        </w:rPr>
      </w:pPr>
    </w:p>
    <w:p w14:paraId="6ABFC28F" w14:textId="77777777" w:rsidR="001D0EF8" w:rsidRDefault="001D0EF8" w:rsidP="001D0EF8">
      <w:pPr>
        <w:rPr>
          <w:rFonts w:ascii="Arial" w:hAnsi="Arial" w:cs="Arial"/>
          <w:b/>
          <w:bCs/>
          <w:sz w:val="24"/>
          <w:szCs w:val="24"/>
        </w:rPr>
      </w:pPr>
    </w:p>
    <w:p w14:paraId="31508D42" w14:textId="77777777" w:rsidR="001D0EF8" w:rsidRDefault="001D0EF8" w:rsidP="001D0EF8">
      <w:pPr>
        <w:rPr>
          <w:rFonts w:ascii="Arial" w:hAnsi="Arial" w:cs="Arial"/>
          <w:b/>
          <w:bCs/>
          <w:sz w:val="24"/>
          <w:szCs w:val="24"/>
        </w:rPr>
      </w:pPr>
    </w:p>
    <w:p w14:paraId="3475D160" w14:textId="77777777" w:rsidR="001D0EF8" w:rsidRDefault="001D0EF8" w:rsidP="001D0EF8">
      <w:pPr>
        <w:rPr>
          <w:rFonts w:ascii="Arial" w:hAnsi="Arial" w:cs="Arial"/>
          <w:b/>
          <w:bCs/>
          <w:sz w:val="24"/>
          <w:szCs w:val="24"/>
        </w:rPr>
      </w:pPr>
    </w:p>
    <w:p w14:paraId="1A4D1CF3" w14:textId="77777777" w:rsidR="001D0EF8" w:rsidRDefault="001D0EF8" w:rsidP="001D0EF8">
      <w:pPr>
        <w:rPr>
          <w:rFonts w:ascii="Arial" w:hAnsi="Arial" w:cs="Arial"/>
          <w:b/>
          <w:bCs/>
          <w:sz w:val="24"/>
          <w:szCs w:val="24"/>
        </w:rPr>
      </w:pPr>
    </w:p>
    <w:p w14:paraId="3D8F0DE8" w14:textId="77777777" w:rsidR="001D0EF8" w:rsidRDefault="001D0EF8" w:rsidP="001D0EF8">
      <w:pPr>
        <w:rPr>
          <w:rFonts w:ascii="Arial" w:hAnsi="Arial" w:cs="Arial"/>
          <w:b/>
          <w:bCs/>
          <w:sz w:val="24"/>
          <w:szCs w:val="24"/>
        </w:rPr>
      </w:pPr>
    </w:p>
    <w:p w14:paraId="330982EF" w14:textId="77777777" w:rsidR="001D0EF8" w:rsidRDefault="001D0EF8" w:rsidP="001D0EF8">
      <w:pPr>
        <w:rPr>
          <w:rFonts w:ascii="Arial" w:hAnsi="Arial" w:cs="Arial"/>
          <w:b/>
          <w:bCs/>
          <w:sz w:val="24"/>
          <w:szCs w:val="24"/>
        </w:rPr>
      </w:pPr>
    </w:p>
    <w:p w14:paraId="47C97EBA" w14:textId="77777777" w:rsidR="001D0EF8" w:rsidRDefault="001D0EF8" w:rsidP="001D0EF8">
      <w:pPr>
        <w:rPr>
          <w:rFonts w:ascii="Arial" w:hAnsi="Arial" w:cs="Arial"/>
          <w:b/>
          <w:bCs/>
          <w:sz w:val="24"/>
          <w:szCs w:val="24"/>
        </w:rPr>
      </w:pPr>
    </w:p>
    <w:p w14:paraId="2580B1DA" w14:textId="77777777" w:rsidR="001D0EF8" w:rsidRDefault="001D0EF8" w:rsidP="001D0EF8">
      <w:pPr>
        <w:rPr>
          <w:rFonts w:ascii="Arial" w:hAnsi="Arial" w:cs="Arial"/>
          <w:b/>
          <w:bCs/>
          <w:sz w:val="24"/>
          <w:szCs w:val="24"/>
        </w:rPr>
      </w:pPr>
    </w:p>
    <w:p w14:paraId="3F2D3F07" w14:textId="77777777" w:rsidR="001D0EF8" w:rsidRDefault="001D0EF8" w:rsidP="001D0EF8">
      <w:pPr>
        <w:rPr>
          <w:rFonts w:ascii="Arial" w:hAnsi="Arial" w:cs="Arial"/>
          <w:b/>
          <w:bCs/>
          <w:sz w:val="24"/>
          <w:szCs w:val="24"/>
        </w:rPr>
      </w:pPr>
    </w:p>
    <w:p w14:paraId="0471EDF7" w14:textId="77777777" w:rsidR="001D0EF8" w:rsidRDefault="001D0EF8" w:rsidP="001D0EF8">
      <w:pPr>
        <w:rPr>
          <w:rFonts w:ascii="Arial" w:hAnsi="Arial" w:cs="Arial"/>
          <w:b/>
          <w:bCs/>
          <w:sz w:val="24"/>
          <w:szCs w:val="24"/>
        </w:rPr>
      </w:pPr>
    </w:p>
    <w:p w14:paraId="4889A0A2" w14:textId="77777777" w:rsidR="001D0EF8" w:rsidRDefault="001D0EF8" w:rsidP="001D0EF8">
      <w:pPr>
        <w:rPr>
          <w:rFonts w:ascii="Arial" w:hAnsi="Arial" w:cs="Arial"/>
          <w:b/>
          <w:bCs/>
          <w:sz w:val="24"/>
          <w:szCs w:val="24"/>
        </w:rPr>
      </w:pPr>
    </w:p>
    <w:p w14:paraId="1B68C66F" w14:textId="6CAC6FDA" w:rsidR="001D0EF8" w:rsidRPr="009D1F6C" w:rsidRDefault="001D0EF8" w:rsidP="001D0EF8">
      <w:pPr>
        <w:rPr>
          <w:rFonts w:ascii="Arial" w:hAnsi="Arial" w:cs="Arial"/>
          <w:b/>
          <w:bCs/>
          <w:sz w:val="24"/>
          <w:szCs w:val="24"/>
        </w:rPr>
        <w:sectPr w:rsidR="001D0EF8" w:rsidRPr="009D1F6C" w:rsidSect="009D1F6C">
          <w:type w:val="continuous"/>
          <w:pgSz w:w="12240" w:h="15840"/>
          <w:pgMar w:top="1417" w:right="1701" w:bottom="1417" w:left="1701" w:header="708" w:footer="708" w:gutter="0"/>
          <w:cols w:num="2" w:space="708"/>
          <w:docGrid w:linePitch="360"/>
        </w:sectPr>
      </w:pPr>
    </w:p>
    <w:sdt>
      <w:sdtPr>
        <w:rPr>
          <w:rFonts w:asciiTheme="minorHAnsi" w:eastAsiaTheme="minorHAnsi" w:hAnsiTheme="minorHAnsi" w:cstheme="minorBidi"/>
          <w:color w:val="auto"/>
          <w:sz w:val="22"/>
          <w:szCs w:val="22"/>
          <w:lang w:eastAsia="en-US"/>
        </w:rPr>
        <w:id w:val="94532370"/>
        <w:docPartObj>
          <w:docPartGallery w:val="Bibliographies"/>
          <w:docPartUnique/>
        </w:docPartObj>
      </w:sdtPr>
      <w:sdtEndPr/>
      <w:sdtContent>
        <w:p w14:paraId="254E463A" w14:textId="440C0000" w:rsidR="00232C91" w:rsidRDefault="00232C91">
          <w:pPr>
            <w:pStyle w:val="Ttulo1"/>
          </w:pPr>
          <w:r>
            <w:t>Bibliografía</w:t>
          </w:r>
        </w:p>
        <w:sdt>
          <w:sdtPr>
            <w:id w:val="111145805"/>
            <w:bibliography/>
          </w:sdtPr>
          <w:sdtEndPr/>
          <w:sdtContent>
            <w:p w14:paraId="4C3D6591" w14:textId="77777777" w:rsidR="001D0EF8" w:rsidRPr="001D0EF8" w:rsidRDefault="00232C91" w:rsidP="001D0EF8">
              <w:pPr>
                <w:pStyle w:val="Bibliografa"/>
                <w:ind w:left="720" w:hanging="720"/>
                <w:rPr>
                  <w:noProof/>
                  <w:sz w:val="24"/>
                  <w:szCs w:val="24"/>
                  <w:lang w:val="pt-BR"/>
                </w:rPr>
              </w:pPr>
              <w:r>
                <w:fldChar w:fldCharType="begin"/>
              </w:r>
              <w:r>
                <w:instrText>BIBLIOGRAPHY</w:instrText>
              </w:r>
              <w:r>
                <w:fldChar w:fldCharType="separate"/>
              </w:r>
              <w:r w:rsidR="001D0EF8">
                <w:rPr>
                  <w:noProof/>
                </w:rPr>
                <w:t xml:space="preserve">AQI. (2024). </w:t>
              </w:r>
              <w:r w:rsidR="001D0EF8">
                <w:rPr>
                  <w:i/>
                  <w:iCs/>
                  <w:noProof/>
                </w:rPr>
                <w:t>Mexico Índice de calidad del aire (AQI).</w:t>
              </w:r>
              <w:r w:rsidR="001D0EF8">
                <w:rPr>
                  <w:noProof/>
                </w:rPr>
                <w:t xml:space="preserve"> </w:t>
              </w:r>
              <w:r w:rsidR="001D0EF8" w:rsidRPr="001D0EF8">
                <w:rPr>
                  <w:noProof/>
                  <w:lang w:val="pt-BR"/>
                </w:rPr>
                <w:t>India: https://www.aqi.in/es/dashboard/mexic.</w:t>
              </w:r>
            </w:p>
            <w:p w14:paraId="6A6E5985" w14:textId="77777777" w:rsidR="001D0EF8" w:rsidRDefault="001D0EF8" w:rsidP="001D0EF8">
              <w:pPr>
                <w:pStyle w:val="Bibliografa"/>
                <w:ind w:left="720" w:hanging="720"/>
                <w:rPr>
                  <w:noProof/>
                </w:rPr>
              </w:pPr>
              <w:r w:rsidRPr="001D0EF8">
                <w:rPr>
                  <w:noProof/>
                  <w:lang w:val="pt-BR"/>
                </w:rPr>
                <w:t xml:space="preserve">Fundacion oxfam intermon. </w:t>
              </w:r>
              <w:r>
                <w:rPr>
                  <w:noProof/>
                </w:rPr>
                <w:t xml:space="preserve">(2022). </w:t>
              </w:r>
              <w:r>
                <w:rPr>
                  <w:i/>
                  <w:iCs/>
                  <w:noProof/>
                </w:rPr>
                <w:t>Cinco Causas de la Contaminacion de la tierra.</w:t>
              </w:r>
              <w:r>
                <w:rPr>
                  <w:noProof/>
                </w:rPr>
                <w:t xml:space="preserve"> barcelona: https://blog.oxfamintermon.org/cinco-causas-de-la-contaminacion-de-la-tierra/.</w:t>
              </w:r>
            </w:p>
            <w:p w14:paraId="266D2819" w14:textId="77777777" w:rsidR="001D0EF8" w:rsidRDefault="001D0EF8" w:rsidP="001D0EF8">
              <w:pPr>
                <w:pStyle w:val="Bibliografa"/>
                <w:ind w:left="720" w:hanging="720"/>
                <w:rPr>
                  <w:noProof/>
                </w:rPr>
              </w:pPr>
              <w:r>
                <w:rPr>
                  <w:noProof/>
                </w:rPr>
                <w:t xml:space="preserve">Fundacion YPF. (s.f.). </w:t>
              </w:r>
              <w:r>
                <w:rPr>
                  <w:i/>
                  <w:iCs/>
                  <w:noProof/>
                </w:rPr>
                <w:t>Combustibles fosiles.</w:t>
              </w:r>
              <w:r>
                <w:rPr>
                  <w:noProof/>
                </w:rPr>
                <w:t xml:space="preserve"> buenos aires : https://energiasdemipais.educ.ar/edmp_lecturas/combustibles-fosiles/.</w:t>
              </w:r>
            </w:p>
            <w:p w14:paraId="44A80652" w14:textId="77777777" w:rsidR="001D0EF8" w:rsidRDefault="001D0EF8" w:rsidP="001D0EF8">
              <w:pPr>
                <w:pStyle w:val="Bibliografa"/>
                <w:ind w:left="720" w:hanging="720"/>
                <w:rPr>
                  <w:noProof/>
                </w:rPr>
              </w:pPr>
              <w:r>
                <w:rPr>
                  <w:noProof/>
                </w:rPr>
                <w:t xml:space="preserve">Garcia, C. (2018). </w:t>
              </w:r>
              <w:r>
                <w:rPr>
                  <w:i/>
                  <w:iCs/>
                  <w:noProof/>
                </w:rPr>
                <w:t>Desarrollo de energia Renovable como solucion sostenible.</w:t>
              </w:r>
              <w:r>
                <w:rPr>
                  <w:noProof/>
                </w:rPr>
                <w:t xml:space="preserve"> Energia Sostenible.</w:t>
              </w:r>
            </w:p>
            <w:p w14:paraId="7D075D50" w14:textId="77777777" w:rsidR="001D0EF8" w:rsidRDefault="001D0EF8" w:rsidP="001D0EF8">
              <w:pPr>
                <w:pStyle w:val="Bibliografa"/>
                <w:ind w:left="720" w:hanging="720"/>
                <w:rPr>
                  <w:noProof/>
                </w:rPr>
              </w:pPr>
              <w:r>
                <w:rPr>
                  <w:noProof/>
                </w:rPr>
                <w:t xml:space="preserve">J, S. (2010). </w:t>
              </w:r>
              <w:r>
                <w:rPr>
                  <w:i/>
                  <w:iCs/>
                  <w:noProof/>
                </w:rPr>
                <w:t>Impacto ambiental de los combustibles fosiles un analisis detallado.</w:t>
              </w:r>
              <w:r>
                <w:rPr>
                  <w:noProof/>
                </w:rPr>
                <w:t xml:space="preserve"> Editorial Ambiental.</w:t>
              </w:r>
            </w:p>
            <w:p w14:paraId="1E93CAFD" w14:textId="77777777" w:rsidR="001D0EF8" w:rsidRDefault="001D0EF8" w:rsidP="001D0EF8">
              <w:pPr>
                <w:pStyle w:val="Bibliografa"/>
                <w:ind w:left="720" w:hanging="720"/>
                <w:rPr>
                  <w:noProof/>
                </w:rPr>
              </w:pPr>
              <w:r>
                <w:rPr>
                  <w:noProof/>
                </w:rPr>
                <w:t xml:space="preserve">Johnson A &amp; Brown, K. (2015). </w:t>
              </w:r>
              <w:r>
                <w:rPr>
                  <w:i/>
                  <w:iCs/>
                  <w:noProof/>
                </w:rPr>
                <w:t>Efecto de la emiciones de gases de combustibles fósiles en la calidad del Aire y la salud humana.</w:t>
              </w:r>
              <w:r>
                <w:rPr>
                  <w:noProof/>
                </w:rPr>
                <w:t xml:space="preserve"> Journal Environmental.</w:t>
              </w:r>
            </w:p>
            <w:p w14:paraId="26DF0861" w14:textId="77777777" w:rsidR="001D0EF8" w:rsidRDefault="001D0EF8" w:rsidP="001D0EF8">
              <w:pPr>
                <w:pStyle w:val="Bibliografa"/>
                <w:ind w:left="720" w:hanging="720"/>
                <w:rPr>
                  <w:noProof/>
                </w:rPr>
              </w:pPr>
              <w:r>
                <w:rPr>
                  <w:noProof/>
                </w:rPr>
                <w:t xml:space="preserve">Portillo, S. R. (2020). </w:t>
              </w:r>
              <w:r>
                <w:rPr>
                  <w:i/>
                  <w:iCs/>
                  <w:noProof/>
                </w:rPr>
                <w:t>Impacto ambiental de los combustibles fosiles.</w:t>
              </w:r>
              <w:r>
                <w:rPr>
                  <w:noProof/>
                </w:rPr>
                <w:t xml:space="preserve"> España: https://www.ecologiaverde.com/impacto-ambiental-de-los-combustibles-fosiles-3191.html.</w:t>
              </w:r>
            </w:p>
            <w:p w14:paraId="55513B1E" w14:textId="77777777" w:rsidR="001D0EF8" w:rsidRDefault="001D0EF8" w:rsidP="001D0EF8">
              <w:pPr>
                <w:pStyle w:val="Bibliografa"/>
                <w:ind w:left="720" w:hanging="720"/>
                <w:rPr>
                  <w:noProof/>
                </w:rPr>
              </w:pPr>
              <w:r>
                <w:rPr>
                  <w:noProof/>
                </w:rPr>
                <w:t xml:space="preserve">Smith, A. (2020). </w:t>
              </w:r>
              <w:r>
                <w:rPr>
                  <w:i/>
                  <w:iCs/>
                  <w:noProof/>
                </w:rPr>
                <w:t>Impacto de los combustibles fosiles: un analisis detallado.</w:t>
              </w:r>
              <w:r>
                <w:rPr>
                  <w:noProof/>
                </w:rPr>
                <w:t xml:space="preserve"> Editorial ambiental.</w:t>
              </w:r>
            </w:p>
            <w:p w14:paraId="2855CB7C" w14:textId="77777777" w:rsidR="001D0EF8" w:rsidRDefault="001D0EF8" w:rsidP="001D0EF8">
              <w:pPr>
                <w:pStyle w:val="Bibliografa"/>
                <w:ind w:left="720" w:hanging="720"/>
                <w:rPr>
                  <w:noProof/>
                </w:rPr>
              </w:pPr>
              <w:r>
                <w:rPr>
                  <w:noProof/>
                </w:rPr>
                <w:t xml:space="preserve">Statista. (2022). </w:t>
              </w:r>
              <w:r>
                <w:rPr>
                  <w:i/>
                  <w:iCs/>
                  <w:noProof/>
                </w:rPr>
                <w:t>¿Quiénes apoyan el abandono de los combustibles fósiles?</w:t>
              </w:r>
              <w:r>
                <w:rPr>
                  <w:noProof/>
                </w:rPr>
                <w:t xml:space="preserve"> https://es.statista.com/grafico/27183/porcentaje-de-encuestados-que-consideran-importante-que-su-pais-abandone-los-combustibles-fosiles-en-los-proximos-cinco-anos/.</w:t>
              </w:r>
            </w:p>
            <w:p w14:paraId="17D36ECC" w14:textId="6AB98875" w:rsidR="00232C91" w:rsidRPr="00267F52" w:rsidRDefault="00232C91" w:rsidP="00267F52">
              <w:r>
                <w:rPr>
                  <w:b/>
                  <w:bCs/>
                </w:rPr>
                <w:fldChar w:fldCharType="end"/>
              </w:r>
            </w:p>
          </w:sdtContent>
        </w:sdt>
      </w:sdtContent>
    </w:sdt>
    <w:p w14:paraId="58DA5508" w14:textId="0FAC4848" w:rsidR="001877B4" w:rsidRPr="001877B4" w:rsidRDefault="001877B4" w:rsidP="000534CC">
      <w:pPr>
        <w:spacing w:line="360" w:lineRule="auto"/>
        <w:jc w:val="both"/>
        <w:rPr>
          <w:rFonts w:ascii="Arial" w:hAnsi="Arial" w:cs="Arial"/>
          <w:sz w:val="24"/>
          <w:szCs w:val="24"/>
        </w:rPr>
      </w:pPr>
    </w:p>
    <w:sectPr w:rsidR="001877B4" w:rsidRPr="001877B4" w:rsidSect="009D1F6C">
      <w:type w:val="continuous"/>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31A6"/>
    <w:multiLevelType w:val="hybridMultilevel"/>
    <w:tmpl w:val="C4CA06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1423F50"/>
    <w:multiLevelType w:val="hybridMultilevel"/>
    <w:tmpl w:val="2F5E81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56044AA"/>
    <w:multiLevelType w:val="hybridMultilevel"/>
    <w:tmpl w:val="D7DEFC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4D0"/>
    <w:rsid w:val="000534CC"/>
    <w:rsid w:val="0015383D"/>
    <w:rsid w:val="001877B4"/>
    <w:rsid w:val="001B375A"/>
    <w:rsid w:val="001D0EF8"/>
    <w:rsid w:val="00221169"/>
    <w:rsid w:val="00232C91"/>
    <w:rsid w:val="00267F52"/>
    <w:rsid w:val="002B2D19"/>
    <w:rsid w:val="002B7D27"/>
    <w:rsid w:val="002F106B"/>
    <w:rsid w:val="003543A2"/>
    <w:rsid w:val="00355049"/>
    <w:rsid w:val="00446FC7"/>
    <w:rsid w:val="004D09D4"/>
    <w:rsid w:val="005F3522"/>
    <w:rsid w:val="00622D52"/>
    <w:rsid w:val="006B1FD0"/>
    <w:rsid w:val="006B6999"/>
    <w:rsid w:val="007224D0"/>
    <w:rsid w:val="00743711"/>
    <w:rsid w:val="00876E4A"/>
    <w:rsid w:val="008A4B36"/>
    <w:rsid w:val="009065B2"/>
    <w:rsid w:val="009112EB"/>
    <w:rsid w:val="009D1F6C"/>
    <w:rsid w:val="00A8606E"/>
    <w:rsid w:val="00B21795"/>
    <w:rsid w:val="00B3597E"/>
    <w:rsid w:val="00B90BF7"/>
    <w:rsid w:val="00BD1E2D"/>
    <w:rsid w:val="00BE0627"/>
    <w:rsid w:val="00CB232B"/>
    <w:rsid w:val="00DA07DD"/>
    <w:rsid w:val="00DC086B"/>
    <w:rsid w:val="00E6130F"/>
    <w:rsid w:val="00EF5034"/>
    <w:rsid w:val="00FC749A"/>
    <w:rsid w:val="00FD3194"/>
    <w:rsid w:val="00FE7273"/>
    <w:rsid w:val="00FF28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F947E"/>
  <w15:chartTrackingRefBased/>
  <w15:docId w15:val="{209C50F8-8745-4016-835A-FF3D60DB8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32C91"/>
    <w:pPr>
      <w:keepNext/>
      <w:keepLines/>
      <w:spacing w:before="240" w:after="0"/>
      <w:outlineLvl w:val="0"/>
    </w:pPr>
    <w:rPr>
      <w:rFonts w:asciiTheme="majorHAnsi" w:eastAsiaTheme="majorEastAsia" w:hAnsiTheme="majorHAnsi" w:cstheme="majorBidi"/>
      <w:color w:val="2F5496" w:themeColor="accent1" w:themeShade="BF"/>
      <w:sz w:val="32"/>
      <w:szCs w:val="32"/>
      <w:lang w:eastAsia="es-MX"/>
    </w:rPr>
  </w:style>
  <w:style w:type="paragraph" w:styleId="Ttulo4">
    <w:name w:val="heading 4"/>
    <w:basedOn w:val="Normal"/>
    <w:next w:val="Normal"/>
    <w:link w:val="Ttulo4Car"/>
    <w:uiPriority w:val="9"/>
    <w:semiHidden/>
    <w:unhideWhenUsed/>
    <w:qFormat/>
    <w:rsid w:val="006B1FD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6B1FD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2C91"/>
    <w:rPr>
      <w:rFonts w:asciiTheme="majorHAnsi" w:eastAsiaTheme="majorEastAsia" w:hAnsiTheme="majorHAnsi" w:cstheme="majorBidi"/>
      <w:color w:val="2F5496" w:themeColor="accent1" w:themeShade="BF"/>
      <w:sz w:val="32"/>
      <w:szCs w:val="32"/>
      <w:lang w:eastAsia="es-MX"/>
    </w:rPr>
  </w:style>
  <w:style w:type="paragraph" w:styleId="Bibliografa">
    <w:name w:val="Bibliography"/>
    <w:basedOn w:val="Normal"/>
    <w:next w:val="Normal"/>
    <w:uiPriority w:val="37"/>
    <w:unhideWhenUsed/>
    <w:rsid w:val="00232C91"/>
  </w:style>
  <w:style w:type="paragraph" w:styleId="Sinespaciado">
    <w:name w:val="No Spacing"/>
    <w:uiPriority w:val="1"/>
    <w:qFormat/>
    <w:rsid w:val="00743711"/>
    <w:pPr>
      <w:spacing w:after="0" w:line="240" w:lineRule="auto"/>
    </w:pPr>
    <w:rPr>
      <w14:ligatures w14:val="standardContextual"/>
    </w:rPr>
  </w:style>
  <w:style w:type="paragraph" w:styleId="Revisin">
    <w:name w:val="Revision"/>
    <w:hidden/>
    <w:uiPriority w:val="99"/>
    <w:semiHidden/>
    <w:rsid w:val="00EF5034"/>
    <w:pPr>
      <w:spacing w:after="0" w:line="240" w:lineRule="auto"/>
    </w:pPr>
  </w:style>
  <w:style w:type="character" w:styleId="Refdecomentario">
    <w:name w:val="annotation reference"/>
    <w:basedOn w:val="Fuentedeprrafopredeter"/>
    <w:uiPriority w:val="99"/>
    <w:semiHidden/>
    <w:unhideWhenUsed/>
    <w:rsid w:val="00EF5034"/>
    <w:rPr>
      <w:sz w:val="16"/>
      <w:szCs w:val="16"/>
    </w:rPr>
  </w:style>
  <w:style w:type="paragraph" w:styleId="Textocomentario">
    <w:name w:val="annotation text"/>
    <w:basedOn w:val="Normal"/>
    <w:link w:val="TextocomentarioCar"/>
    <w:uiPriority w:val="99"/>
    <w:unhideWhenUsed/>
    <w:rsid w:val="00EF5034"/>
    <w:pPr>
      <w:spacing w:line="240" w:lineRule="auto"/>
    </w:pPr>
    <w:rPr>
      <w:sz w:val="20"/>
      <w:szCs w:val="20"/>
    </w:rPr>
  </w:style>
  <w:style w:type="character" w:customStyle="1" w:styleId="TextocomentarioCar">
    <w:name w:val="Texto comentario Car"/>
    <w:basedOn w:val="Fuentedeprrafopredeter"/>
    <w:link w:val="Textocomentario"/>
    <w:uiPriority w:val="99"/>
    <w:rsid w:val="00EF5034"/>
    <w:rPr>
      <w:sz w:val="20"/>
      <w:szCs w:val="20"/>
    </w:rPr>
  </w:style>
  <w:style w:type="paragraph" w:styleId="Asuntodelcomentario">
    <w:name w:val="annotation subject"/>
    <w:basedOn w:val="Textocomentario"/>
    <w:next w:val="Textocomentario"/>
    <w:link w:val="AsuntodelcomentarioCar"/>
    <w:uiPriority w:val="99"/>
    <w:semiHidden/>
    <w:unhideWhenUsed/>
    <w:rsid w:val="00EF5034"/>
    <w:rPr>
      <w:b/>
      <w:bCs/>
    </w:rPr>
  </w:style>
  <w:style w:type="character" w:customStyle="1" w:styleId="AsuntodelcomentarioCar">
    <w:name w:val="Asunto del comentario Car"/>
    <w:basedOn w:val="TextocomentarioCar"/>
    <w:link w:val="Asuntodelcomentario"/>
    <w:uiPriority w:val="99"/>
    <w:semiHidden/>
    <w:rsid w:val="00EF5034"/>
    <w:rPr>
      <w:b/>
      <w:bCs/>
      <w:sz w:val="20"/>
      <w:szCs w:val="20"/>
    </w:rPr>
  </w:style>
  <w:style w:type="character" w:styleId="Hipervnculo">
    <w:name w:val="Hyperlink"/>
    <w:basedOn w:val="Fuentedeprrafopredeter"/>
    <w:uiPriority w:val="99"/>
    <w:unhideWhenUsed/>
    <w:rsid w:val="00355049"/>
    <w:rPr>
      <w:color w:val="0563C1" w:themeColor="hyperlink"/>
      <w:u w:val="single"/>
    </w:rPr>
  </w:style>
  <w:style w:type="character" w:styleId="Mencinsinresolver">
    <w:name w:val="Unresolved Mention"/>
    <w:basedOn w:val="Fuentedeprrafopredeter"/>
    <w:uiPriority w:val="99"/>
    <w:semiHidden/>
    <w:unhideWhenUsed/>
    <w:rsid w:val="00355049"/>
    <w:rPr>
      <w:color w:val="605E5C"/>
      <w:shd w:val="clear" w:color="auto" w:fill="E1DFDD"/>
    </w:rPr>
  </w:style>
  <w:style w:type="paragraph" w:styleId="Prrafodelista">
    <w:name w:val="List Paragraph"/>
    <w:basedOn w:val="Normal"/>
    <w:uiPriority w:val="34"/>
    <w:qFormat/>
    <w:rsid w:val="00355049"/>
    <w:pPr>
      <w:ind w:left="720"/>
      <w:contextualSpacing/>
    </w:pPr>
  </w:style>
  <w:style w:type="character" w:customStyle="1" w:styleId="Ttulo4Car">
    <w:name w:val="Título 4 Car"/>
    <w:basedOn w:val="Fuentedeprrafopredeter"/>
    <w:link w:val="Ttulo4"/>
    <w:uiPriority w:val="9"/>
    <w:semiHidden/>
    <w:rsid w:val="006B1FD0"/>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semiHidden/>
    <w:rsid w:val="006B1FD0"/>
    <w:rPr>
      <w:rFonts w:asciiTheme="majorHAnsi" w:eastAsiaTheme="majorEastAsia" w:hAnsiTheme="majorHAnsi" w:cstheme="majorBidi"/>
      <w:color w:val="2F5496" w:themeColor="accent1" w:themeShade="BF"/>
    </w:rPr>
  </w:style>
  <w:style w:type="table" w:styleId="Tablaconcuadrcula">
    <w:name w:val="Table Grid"/>
    <w:basedOn w:val="Tablanormal"/>
    <w:uiPriority w:val="39"/>
    <w:rsid w:val="005F3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07472">
      <w:bodyDiv w:val="1"/>
      <w:marLeft w:val="0"/>
      <w:marRight w:val="0"/>
      <w:marTop w:val="0"/>
      <w:marBottom w:val="0"/>
      <w:divBdr>
        <w:top w:val="none" w:sz="0" w:space="0" w:color="auto"/>
        <w:left w:val="none" w:sz="0" w:space="0" w:color="auto"/>
        <w:bottom w:val="none" w:sz="0" w:space="0" w:color="auto"/>
        <w:right w:val="none" w:sz="0" w:space="0" w:color="auto"/>
      </w:divBdr>
    </w:div>
    <w:div w:id="193813863">
      <w:bodyDiv w:val="1"/>
      <w:marLeft w:val="0"/>
      <w:marRight w:val="0"/>
      <w:marTop w:val="0"/>
      <w:marBottom w:val="0"/>
      <w:divBdr>
        <w:top w:val="none" w:sz="0" w:space="0" w:color="auto"/>
        <w:left w:val="none" w:sz="0" w:space="0" w:color="auto"/>
        <w:bottom w:val="none" w:sz="0" w:space="0" w:color="auto"/>
        <w:right w:val="none" w:sz="0" w:space="0" w:color="auto"/>
      </w:divBdr>
    </w:div>
    <w:div w:id="235088249">
      <w:bodyDiv w:val="1"/>
      <w:marLeft w:val="0"/>
      <w:marRight w:val="0"/>
      <w:marTop w:val="0"/>
      <w:marBottom w:val="0"/>
      <w:divBdr>
        <w:top w:val="none" w:sz="0" w:space="0" w:color="auto"/>
        <w:left w:val="none" w:sz="0" w:space="0" w:color="auto"/>
        <w:bottom w:val="none" w:sz="0" w:space="0" w:color="auto"/>
        <w:right w:val="none" w:sz="0" w:space="0" w:color="auto"/>
      </w:divBdr>
    </w:div>
    <w:div w:id="252976500">
      <w:bodyDiv w:val="1"/>
      <w:marLeft w:val="0"/>
      <w:marRight w:val="0"/>
      <w:marTop w:val="0"/>
      <w:marBottom w:val="0"/>
      <w:divBdr>
        <w:top w:val="none" w:sz="0" w:space="0" w:color="auto"/>
        <w:left w:val="none" w:sz="0" w:space="0" w:color="auto"/>
        <w:bottom w:val="none" w:sz="0" w:space="0" w:color="auto"/>
        <w:right w:val="none" w:sz="0" w:space="0" w:color="auto"/>
      </w:divBdr>
    </w:div>
    <w:div w:id="314145148">
      <w:bodyDiv w:val="1"/>
      <w:marLeft w:val="0"/>
      <w:marRight w:val="0"/>
      <w:marTop w:val="0"/>
      <w:marBottom w:val="0"/>
      <w:divBdr>
        <w:top w:val="none" w:sz="0" w:space="0" w:color="auto"/>
        <w:left w:val="none" w:sz="0" w:space="0" w:color="auto"/>
        <w:bottom w:val="none" w:sz="0" w:space="0" w:color="auto"/>
        <w:right w:val="none" w:sz="0" w:space="0" w:color="auto"/>
      </w:divBdr>
    </w:div>
    <w:div w:id="363555273">
      <w:bodyDiv w:val="1"/>
      <w:marLeft w:val="0"/>
      <w:marRight w:val="0"/>
      <w:marTop w:val="0"/>
      <w:marBottom w:val="0"/>
      <w:divBdr>
        <w:top w:val="none" w:sz="0" w:space="0" w:color="auto"/>
        <w:left w:val="none" w:sz="0" w:space="0" w:color="auto"/>
        <w:bottom w:val="none" w:sz="0" w:space="0" w:color="auto"/>
        <w:right w:val="none" w:sz="0" w:space="0" w:color="auto"/>
      </w:divBdr>
    </w:div>
    <w:div w:id="364839758">
      <w:bodyDiv w:val="1"/>
      <w:marLeft w:val="0"/>
      <w:marRight w:val="0"/>
      <w:marTop w:val="0"/>
      <w:marBottom w:val="0"/>
      <w:divBdr>
        <w:top w:val="none" w:sz="0" w:space="0" w:color="auto"/>
        <w:left w:val="none" w:sz="0" w:space="0" w:color="auto"/>
        <w:bottom w:val="none" w:sz="0" w:space="0" w:color="auto"/>
        <w:right w:val="none" w:sz="0" w:space="0" w:color="auto"/>
      </w:divBdr>
    </w:div>
    <w:div w:id="380711652">
      <w:bodyDiv w:val="1"/>
      <w:marLeft w:val="0"/>
      <w:marRight w:val="0"/>
      <w:marTop w:val="0"/>
      <w:marBottom w:val="0"/>
      <w:divBdr>
        <w:top w:val="none" w:sz="0" w:space="0" w:color="auto"/>
        <w:left w:val="none" w:sz="0" w:space="0" w:color="auto"/>
        <w:bottom w:val="none" w:sz="0" w:space="0" w:color="auto"/>
        <w:right w:val="none" w:sz="0" w:space="0" w:color="auto"/>
      </w:divBdr>
    </w:div>
    <w:div w:id="472330746">
      <w:bodyDiv w:val="1"/>
      <w:marLeft w:val="0"/>
      <w:marRight w:val="0"/>
      <w:marTop w:val="0"/>
      <w:marBottom w:val="0"/>
      <w:divBdr>
        <w:top w:val="none" w:sz="0" w:space="0" w:color="auto"/>
        <w:left w:val="none" w:sz="0" w:space="0" w:color="auto"/>
        <w:bottom w:val="none" w:sz="0" w:space="0" w:color="auto"/>
        <w:right w:val="none" w:sz="0" w:space="0" w:color="auto"/>
      </w:divBdr>
    </w:div>
    <w:div w:id="476848432">
      <w:bodyDiv w:val="1"/>
      <w:marLeft w:val="0"/>
      <w:marRight w:val="0"/>
      <w:marTop w:val="0"/>
      <w:marBottom w:val="0"/>
      <w:divBdr>
        <w:top w:val="none" w:sz="0" w:space="0" w:color="auto"/>
        <w:left w:val="none" w:sz="0" w:space="0" w:color="auto"/>
        <w:bottom w:val="none" w:sz="0" w:space="0" w:color="auto"/>
        <w:right w:val="none" w:sz="0" w:space="0" w:color="auto"/>
      </w:divBdr>
    </w:div>
    <w:div w:id="488862603">
      <w:bodyDiv w:val="1"/>
      <w:marLeft w:val="0"/>
      <w:marRight w:val="0"/>
      <w:marTop w:val="0"/>
      <w:marBottom w:val="0"/>
      <w:divBdr>
        <w:top w:val="none" w:sz="0" w:space="0" w:color="auto"/>
        <w:left w:val="none" w:sz="0" w:space="0" w:color="auto"/>
        <w:bottom w:val="none" w:sz="0" w:space="0" w:color="auto"/>
        <w:right w:val="none" w:sz="0" w:space="0" w:color="auto"/>
      </w:divBdr>
    </w:div>
    <w:div w:id="571163813">
      <w:bodyDiv w:val="1"/>
      <w:marLeft w:val="0"/>
      <w:marRight w:val="0"/>
      <w:marTop w:val="0"/>
      <w:marBottom w:val="0"/>
      <w:divBdr>
        <w:top w:val="none" w:sz="0" w:space="0" w:color="auto"/>
        <w:left w:val="none" w:sz="0" w:space="0" w:color="auto"/>
        <w:bottom w:val="none" w:sz="0" w:space="0" w:color="auto"/>
        <w:right w:val="none" w:sz="0" w:space="0" w:color="auto"/>
      </w:divBdr>
    </w:div>
    <w:div w:id="604458421">
      <w:bodyDiv w:val="1"/>
      <w:marLeft w:val="0"/>
      <w:marRight w:val="0"/>
      <w:marTop w:val="0"/>
      <w:marBottom w:val="0"/>
      <w:divBdr>
        <w:top w:val="none" w:sz="0" w:space="0" w:color="auto"/>
        <w:left w:val="none" w:sz="0" w:space="0" w:color="auto"/>
        <w:bottom w:val="none" w:sz="0" w:space="0" w:color="auto"/>
        <w:right w:val="none" w:sz="0" w:space="0" w:color="auto"/>
      </w:divBdr>
    </w:div>
    <w:div w:id="616179604">
      <w:bodyDiv w:val="1"/>
      <w:marLeft w:val="0"/>
      <w:marRight w:val="0"/>
      <w:marTop w:val="0"/>
      <w:marBottom w:val="0"/>
      <w:divBdr>
        <w:top w:val="none" w:sz="0" w:space="0" w:color="auto"/>
        <w:left w:val="none" w:sz="0" w:space="0" w:color="auto"/>
        <w:bottom w:val="none" w:sz="0" w:space="0" w:color="auto"/>
        <w:right w:val="none" w:sz="0" w:space="0" w:color="auto"/>
      </w:divBdr>
    </w:div>
    <w:div w:id="617369100">
      <w:bodyDiv w:val="1"/>
      <w:marLeft w:val="0"/>
      <w:marRight w:val="0"/>
      <w:marTop w:val="0"/>
      <w:marBottom w:val="0"/>
      <w:divBdr>
        <w:top w:val="none" w:sz="0" w:space="0" w:color="auto"/>
        <w:left w:val="none" w:sz="0" w:space="0" w:color="auto"/>
        <w:bottom w:val="none" w:sz="0" w:space="0" w:color="auto"/>
        <w:right w:val="none" w:sz="0" w:space="0" w:color="auto"/>
      </w:divBdr>
    </w:div>
    <w:div w:id="627971939">
      <w:bodyDiv w:val="1"/>
      <w:marLeft w:val="0"/>
      <w:marRight w:val="0"/>
      <w:marTop w:val="0"/>
      <w:marBottom w:val="0"/>
      <w:divBdr>
        <w:top w:val="none" w:sz="0" w:space="0" w:color="auto"/>
        <w:left w:val="none" w:sz="0" w:space="0" w:color="auto"/>
        <w:bottom w:val="none" w:sz="0" w:space="0" w:color="auto"/>
        <w:right w:val="none" w:sz="0" w:space="0" w:color="auto"/>
      </w:divBdr>
    </w:div>
    <w:div w:id="654144063">
      <w:bodyDiv w:val="1"/>
      <w:marLeft w:val="0"/>
      <w:marRight w:val="0"/>
      <w:marTop w:val="0"/>
      <w:marBottom w:val="0"/>
      <w:divBdr>
        <w:top w:val="none" w:sz="0" w:space="0" w:color="auto"/>
        <w:left w:val="none" w:sz="0" w:space="0" w:color="auto"/>
        <w:bottom w:val="none" w:sz="0" w:space="0" w:color="auto"/>
        <w:right w:val="none" w:sz="0" w:space="0" w:color="auto"/>
      </w:divBdr>
    </w:div>
    <w:div w:id="688336704">
      <w:bodyDiv w:val="1"/>
      <w:marLeft w:val="0"/>
      <w:marRight w:val="0"/>
      <w:marTop w:val="0"/>
      <w:marBottom w:val="0"/>
      <w:divBdr>
        <w:top w:val="none" w:sz="0" w:space="0" w:color="auto"/>
        <w:left w:val="none" w:sz="0" w:space="0" w:color="auto"/>
        <w:bottom w:val="none" w:sz="0" w:space="0" w:color="auto"/>
        <w:right w:val="none" w:sz="0" w:space="0" w:color="auto"/>
      </w:divBdr>
    </w:div>
    <w:div w:id="718824791">
      <w:bodyDiv w:val="1"/>
      <w:marLeft w:val="0"/>
      <w:marRight w:val="0"/>
      <w:marTop w:val="0"/>
      <w:marBottom w:val="0"/>
      <w:divBdr>
        <w:top w:val="none" w:sz="0" w:space="0" w:color="auto"/>
        <w:left w:val="none" w:sz="0" w:space="0" w:color="auto"/>
        <w:bottom w:val="none" w:sz="0" w:space="0" w:color="auto"/>
        <w:right w:val="none" w:sz="0" w:space="0" w:color="auto"/>
      </w:divBdr>
    </w:div>
    <w:div w:id="768281095">
      <w:bodyDiv w:val="1"/>
      <w:marLeft w:val="0"/>
      <w:marRight w:val="0"/>
      <w:marTop w:val="0"/>
      <w:marBottom w:val="0"/>
      <w:divBdr>
        <w:top w:val="none" w:sz="0" w:space="0" w:color="auto"/>
        <w:left w:val="none" w:sz="0" w:space="0" w:color="auto"/>
        <w:bottom w:val="none" w:sz="0" w:space="0" w:color="auto"/>
        <w:right w:val="none" w:sz="0" w:space="0" w:color="auto"/>
      </w:divBdr>
    </w:div>
    <w:div w:id="802886551">
      <w:bodyDiv w:val="1"/>
      <w:marLeft w:val="0"/>
      <w:marRight w:val="0"/>
      <w:marTop w:val="0"/>
      <w:marBottom w:val="0"/>
      <w:divBdr>
        <w:top w:val="none" w:sz="0" w:space="0" w:color="auto"/>
        <w:left w:val="none" w:sz="0" w:space="0" w:color="auto"/>
        <w:bottom w:val="none" w:sz="0" w:space="0" w:color="auto"/>
        <w:right w:val="none" w:sz="0" w:space="0" w:color="auto"/>
      </w:divBdr>
    </w:div>
    <w:div w:id="821000235">
      <w:bodyDiv w:val="1"/>
      <w:marLeft w:val="0"/>
      <w:marRight w:val="0"/>
      <w:marTop w:val="0"/>
      <w:marBottom w:val="0"/>
      <w:divBdr>
        <w:top w:val="none" w:sz="0" w:space="0" w:color="auto"/>
        <w:left w:val="none" w:sz="0" w:space="0" w:color="auto"/>
        <w:bottom w:val="none" w:sz="0" w:space="0" w:color="auto"/>
        <w:right w:val="none" w:sz="0" w:space="0" w:color="auto"/>
      </w:divBdr>
    </w:div>
    <w:div w:id="867766514">
      <w:bodyDiv w:val="1"/>
      <w:marLeft w:val="0"/>
      <w:marRight w:val="0"/>
      <w:marTop w:val="0"/>
      <w:marBottom w:val="0"/>
      <w:divBdr>
        <w:top w:val="none" w:sz="0" w:space="0" w:color="auto"/>
        <w:left w:val="none" w:sz="0" w:space="0" w:color="auto"/>
        <w:bottom w:val="none" w:sz="0" w:space="0" w:color="auto"/>
        <w:right w:val="none" w:sz="0" w:space="0" w:color="auto"/>
      </w:divBdr>
    </w:div>
    <w:div w:id="893127325">
      <w:bodyDiv w:val="1"/>
      <w:marLeft w:val="0"/>
      <w:marRight w:val="0"/>
      <w:marTop w:val="0"/>
      <w:marBottom w:val="0"/>
      <w:divBdr>
        <w:top w:val="none" w:sz="0" w:space="0" w:color="auto"/>
        <w:left w:val="none" w:sz="0" w:space="0" w:color="auto"/>
        <w:bottom w:val="none" w:sz="0" w:space="0" w:color="auto"/>
        <w:right w:val="none" w:sz="0" w:space="0" w:color="auto"/>
      </w:divBdr>
    </w:div>
    <w:div w:id="902721636">
      <w:bodyDiv w:val="1"/>
      <w:marLeft w:val="0"/>
      <w:marRight w:val="0"/>
      <w:marTop w:val="0"/>
      <w:marBottom w:val="0"/>
      <w:divBdr>
        <w:top w:val="none" w:sz="0" w:space="0" w:color="auto"/>
        <w:left w:val="none" w:sz="0" w:space="0" w:color="auto"/>
        <w:bottom w:val="none" w:sz="0" w:space="0" w:color="auto"/>
        <w:right w:val="none" w:sz="0" w:space="0" w:color="auto"/>
      </w:divBdr>
    </w:div>
    <w:div w:id="1003823085">
      <w:bodyDiv w:val="1"/>
      <w:marLeft w:val="0"/>
      <w:marRight w:val="0"/>
      <w:marTop w:val="0"/>
      <w:marBottom w:val="0"/>
      <w:divBdr>
        <w:top w:val="none" w:sz="0" w:space="0" w:color="auto"/>
        <w:left w:val="none" w:sz="0" w:space="0" w:color="auto"/>
        <w:bottom w:val="none" w:sz="0" w:space="0" w:color="auto"/>
        <w:right w:val="none" w:sz="0" w:space="0" w:color="auto"/>
      </w:divBdr>
    </w:div>
    <w:div w:id="1046642352">
      <w:bodyDiv w:val="1"/>
      <w:marLeft w:val="0"/>
      <w:marRight w:val="0"/>
      <w:marTop w:val="0"/>
      <w:marBottom w:val="0"/>
      <w:divBdr>
        <w:top w:val="none" w:sz="0" w:space="0" w:color="auto"/>
        <w:left w:val="none" w:sz="0" w:space="0" w:color="auto"/>
        <w:bottom w:val="none" w:sz="0" w:space="0" w:color="auto"/>
        <w:right w:val="none" w:sz="0" w:space="0" w:color="auto"/>
      </w:divBdr>
    </w:div>
    <w:div w:id="1079255517">
      <w:bodyDiv w:val="1"/>
      <w:marLeft w:val="0"/>
      <w:marRight w:val="0"/>
      <w:marTop w:val="0"/>
      <w:marBottom w:val="0"/>
      <w:divBdr>
        <w:top w:val="none" w:sz="0" w:space="0" w:color="auto"/>
        <w:left w:val="none" w:sz="0" w:space="0" w:color="auto"/>
        <w:bottom w:val="none" w:sz="0" w:space="0" w:color="auto"/>
        <w:right w:val="none" w:sz="0" w:space="0" w:color="auto"/>
      </w:divBdr>
    </w:div>
    <w:div w:id="1124349853">
      <w:bodyDiv w:val="1"/>
      <w:marLeft w:val="0"/>
      <w:marRight w:val="0"/>
      <w:marTop w:val="0"/>
      <w:marBottom w:val="0"/>
      <w:divBdr>
        <w:top w:val="none" w:sz="0" w:space="0" w:color="auto"/>
        <w:left w:val="none" w:sz="0" w:space="0" w:color="auto"/>
        <w:bottom w:val="none" w:sz="0" w:space="0" w:color="auto"/>
        <w:right w:val="none" w:sz="0" w:space="0" w:color="auto"/>
      </w:divBdr>
    </w:div>
    <w:div w:id="1176268553">
      <w:bodyDiv w:val="1"/>
      <w:marLeft w:val="0"/>
      <w:marRight w:val="0"/>
      <w:marTop w:val="0"/>
      <w:marBottom w:val="0"/>
      <w:divBdr>
        <w:top w:val="none" w:sz="0" w:space="0" w:color="auto"/>
        <w:left w:val="none" w:sz="0" w:space="0" w:color="auto"/>
        <w:bottom w:val="none" w:sz="0" w:space="0" w:color="auto"/>
        <w:right w:val="none" w:sz="0" w:space="0" w:color="auto"/>
      </w:divBdr>
    </w:div>
    <w:div w:id="1216894765">
      <w:bodyDiv w:val="1"/>
      <w:marLeft w:val="0"/>
      <w:marRight w:val="0"/>
      <w:marTop w:val="0"/>
      <w:marBottom w:val="0"/>
      <w:divBdr>
        <w:top w:val="none" w:sz="0" w:space="0" w:color="auto"/>
        <w:left w:val="none" w:sz="0" w:space="0" w:color="auto"/>
        <w:bottom w:val="none" w:sz="0" w:space="0" w:color="auto"/>
        <w:right w:val="none" w:sz="0" w:space="0" w:color="auto"/>
      </w:divBdr>
    </w:div>
    <w:div w:id="1235354937">
      <w:bodyDiv w:val="1"/>
      <w:marLeft w:val="0"/>
      <w:marRight w:val="0"/>
      <w:marTop w:val="0"/>
      <w:marBottom w:val="0"/>
      <w:divBdr>
        <w:top w:val="none" w:sz="0" w:space="0" w:color="auto"/>
        <w:left w:val="none" w:sz="0" w:space="0" w:color="auto"/>
        <w:bottom w:val="none" w:sz="0" w:space="0" w:color="auto"/>
        <w:right w:val="none" w:sz="0" w:space="0" w:color="auto"/>
      </w:divBdr>
    </w:div>
    <w:div w:id="1256936085">
      <w:bodyDiv w:val="1"/>
      <w:marLeft w:val="0"/>
      <w:marRight w:val="0"/>
      <w:marTop w:val="0"/>
      <w:marBottom w:val="0"/>
      <w:divBdr>
        <w:top w:val="none" w:sz="0" w:space="0" w:color="auto"/>
        <w:left w:val="none" w:sz="0" w:space="0" w:color="auto"/>
        <w:bottom w:val="none" w:sz="0" w:space="0" w:color="auto"/>
        <w:right w:val="none" w:sz="0" w:space="0" w:color="auto"/>
      </w:divBdr>
    </w:div>
    <w:div w:id="1279801070">
      <w:bodyDiv w:val="1"/>
      <w:marLeft w:val="0"/>
      <w:marRight w:val="0"/>
      <w:marTop w:val="0"/>
      <w:marBottom w:val="0"/>
      <w:divBdr>
        <w:top w:val="none" w:sz="0" w:space="0" w:color="auto"/>
        <w:left w:val="none" w:sz="0" w:space="0" w:color="auto"/>
        <w:bottom w:val="none" w:sz="0" w:space="0" w:color="auto"/>
        <w:right w:val="none" w:sz="0" w:space="0" w:color="auto"/>
      </w:divBdr>
    </w:div>
    <w:div w:id="1286617449">
      <w:bodyDiv w:val="1"/>
      <w:marLeft w:val="0"/>
      <w:marRight w:val="0"/>
      <w:marTop w:val="0"/>
      <w:marBottom w:val="0"/>
      <w:divBdr>
        <w:top w:val="none" w:sz="0" w:space="0" w:color="auto"/>
        <w:left w:val="none" w:sz="0" w:space="0" w:color="auto"/>
        <w:bottom w:val="none" w:sz="0" w:space="0" w:color="auto"/>
        <w:right w:val="none" w:sz="0" w:space="0" w:color="auto"/>
      </w:divBdr>
    </w:div>
    <w:div w:id="1287465016">
      <w:bodyDiv w:val="1"/>
      <w:marLeft w:val="0"/>
      <w:marRight w:val="0"/>
      <w:marTop w:val="0"/>
      <w:marBottom w:val="0"/>
      <w:divBdr>
        <w:top w:val="none" w:sz="0" w:space="0" w:color="auto"/>
        <w:left w:val="none" w:sz="0" w:space="0" w:color="auto"/>
        <w:bottom w:val="none" w:sz="0" w:space="0" w:color="auto"/>
        <w:right w:val="none" w:sz="0" w:space="0" w:color="auto"/>
      </w:divBdr>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
    <w:div w:id="1308587337">
      <w:bodyDiv w:val="1"/>
      <w:marLeft w:val="0"/>
      <w:marRight w:val="0"/>
      <w:marTop w:val="0"/>
      <w:marBottom w:val="0"/>
      <w:divBdr>
        <w:top w:val="none" w:sz="0" w:space="0" w:color="auto"/>
        <w:left w:val="none" w:sz="0" w:space="0" w:color="auto"/>
        <w:bottom w:val="none" w:sz="0" w:space="0" w:color="auto"/>
        <w:right w:val="none" w:sz="0" w:space="0" w:color="auto"/>
      </w:divBdr>
    </w:div>
    <w:div w:id="1312565711">
      <w:bodyDiv w:val="1"/>
      <w:marLeft w:val="0"/>
      <w:marRight w:val="0"/>
      <w:marTop w:val="0"/>
      <w:marBottom w:val="0"/>
      <w:divBdr>
        <w:top w:val="none" w:sz="0" w:space="0" w:color="auto"/>
        <w:left w:val="none" w:sz="0" w:space="0" w:color="auto"/>
        <w:bottom w:val="none" w:sz="0" w:space="0" w:color="auto"/>
        <w:right w:val="none" w:sz="0" w:space="0" w:color="auto"/>
      </w:divBdr>
    </w:div>
    <w:div w:id="1341657639">
      <w:bodyDiv w:val="1"/>
      <w:marLeft w:val="0"/>
      <w:marRight w:val="0"/>
      <w:marTop w:val="0"/>
      <w:marBottom w:val="0"/>
      <w:divBdr>
        <w:top w:val="none" w:sz="0" w:space="0" w:color="auto"/>
        <w:left w:val="none" w:sz="0" w:space="0" w:color="auto"/>
        <w:bottom w:val="none" w:sz="0" w:space="0" w:color="auto"/>
        <w:right w:val="none" w:sz="0" w:space="0" w:color="auto"/>
      </w:divBdr>
    </w:div>
    <w:div w:id="1424522497">
      <w:bodyDiv w:val="1"/>
      <w:marLeft w:val="0"/>
      <w:marRight w:val="0"/>
      <w:marTop w:val="0"/>
      <w:marBottom w:val="0"/>
      <w:divBdr>
        <w:top w:val="none" w:sz="0" w:space="0" w:color="auto"/>
        <w:left w:val="none" w:sz="0" w:space="0" w:color="auto"/>
        <w:bottom w:val="none" w:sz="0" w:space="0" w:color="auto"/>
        <w:right w:val="none" w:sz="0" w:space="0" w:color="auto"/>
      </w:divBdr>
    </w:div>
    <w:div w:id="1427380446">
      <w:bodyDiv w:val="1"/>
      <w:marLeft w:val="0"/>
      <w:marRight w:val="0"/>
      <w:marTop w:val="0"/>
      <w:marBottom w:val="0"/>
      <w:divBdr>
        <w:top w:val="none" w:sz="0" w:space="0" w:color="auto"/>
        <w:left w:val="none" w:sz="0" w:space="0" w:color="auto"/>
        <w:bottom w:val="none" w:sz="0" w:space="0" w:color="auto"/>
        <w:right w:val="none" w:sz="0" w:space="0" w:color="auto"/>
      </w:divBdr>
    </w:div>
    <w:div w:id="1450201291">
      <w:bodyDiv w:val="1"/>
      <w:marLeft w:val="0"/>
      <w:marRight w:val="0"/>
      <w:marTop w:val="0"/>
      <w:marBottom w:val="0"/>
      <w:divBdr>
        <w:top w:val="none" w:sz="0" w:space="0" w:color="auto"/>
        <w:left w:val="none" w:sz="0" w:space="0" w:color="auto"/>
        <w:bottom w:val="none" w:sz="0" w:space="0" w:color="auto"/>
        <w:right w:val="none" w:sz="0" w:space="0" w:color="auto"/>
      </w:divBdr>
    </w:div>
    <w:div w:id="1451901113">
      <w:bodyDiv w:val="1"/>
      <w:marLeft w:val="0"/>
      <w:marRight w:val="0"/>
      <w:marTop w:val="0"/>
      <w:marBottom w:val="0"/>
      <w:divBdr>
        <w:top w:val="none" w:sz="0" w:space="0" w:color="auto"/>
        <w:left w:val="none" w:sz="0" w:space="0" w:color="auto"/>
        <w:bottom w:val="none" w:sz="0" w:space="0" w:color="auto"/>
        <w:right w:val="none" w:sz="0" w:space="0" w:color="auto"/>
      </w:divBdr>
    </w:div>
    <w:div w:id="1516075218">
      <w:bodyDiv w:val="1"/>
      <w:marLeft w:val="0"/>
      <w:marRight w:val="0"/>
      <w:marTop w:val="0"/>
      <w:marBottom w:val="0"/>
      <w:divBdr>
        <w:top w:val="none" w:sz="0" w:space="0" w:color="auto"/>
        <w:left w:val="none" w:sz="0" w:space="0" w:color="auto"/>
        <w:bottom w:val="none" w:sz="0" w:space="0" w:color="auto"/>
        <w:right w:val="none" w:sz="0" w:space="0" w:color="auto"/>
      </w:divBdr>
    </w:div>
    <w:div w:id="1519465397">
      <w:bodyDiv w:val="1"/>
      <w:marLeft w:val="0"/>
      <w:marRight w:val="0"/>
      <w:marTop w:val="0"/>
      <w:marBottom w:val="0"/>
      <w:divBdr>
        <w:top w:val="none" w:sz="0" w:space="0" w:color="auto"/>
        <w:left w:val="none" w:sz="0" w:space="0" w:color="auto"/>
        <w:bottom w:val="none" w:sz="0" w:space="0" w:color="auto"/>
        <w:right w:val="none" w:sz="0" w:space="0" w:color="auto"/>
      </w:divBdr>
    </w:div>
    <w:div w:id="1552686718">
      <w:bodyDiv w:val="1"/>
      <w:marLeft w:val="0"/>
      <w:marRight w:val="0"/>
      <w:marTop w:val="0"/>
      <w:marBottom w:val="0"/>
      <w:divBdr>
        <w:top w:val="none" w:sz="0" w:space="0" w:color="auto"/>
        <w:left w:val="none" w:sz="0" w:space="0" w:color="auto"/>
        <w:bottom w:val="none" w:sz="0" w:space="0" w:color="auto"/>
        <w:right w:val="none" w:sz="0" w:space="0" w:color="auto"/>
      </w:divBdr>
    </w:div>
    <w:div w:id="1592665524">
      <w:bodyDiv w:val="1"/>
      <w:marLeft w:val="0"/>
      <w:marRight w:val="0"/>
      <w:marTop w:val="0"/>
      <w:marBottom w:val="0"/>
      <w:divBdr>
        <w:top w:val="none" w:sz="0" w:space="0" w:color="auto"/>
        <w:left w:val="none" w:sz="0" w:space="0" w:color="auto"/>
        <w:bottom w:val="none" w:sz="0" w:space="0" w:color="auto"/>
        <w:right w:val="none" w:sz="0" w:space="0" w:color="auto"/>
      </w:divBdr>
    </w:div>
    <w:div w:id="1606693779">
      <w:bodyDiv w:val="1"/>
      <w:marLeft w:val="0"/>
      <w:marRight w:val="0"/>
      <w:marTop w:val="0"/>
      <w:marBottom w:val="0"/>
      <w:divBdr>
        <w:top w:val="none" w:sz="0" w:space="0" w:color="auto"/>
        <w:left w:val="none" w:sz="0" w:space="0" w:color="auto"/>
        <w:bottom w:val="none" w:sz="0" w:space="0" w:color="auto"/>
        <w:right w:val="none" w:sz="0" w:space="0" w:color="auto"/>
      </w:divBdr>
    </w:div>
    <w:div w:id="1621912725">
      <w:bodyDiv w:val="1"/>
      <w:marLeft w:val="0"/>
      <w:marRight w:val="0"/>
      <w:marTop w:val="0"/>
      <w:marBottom w:val="0"/>
      <w:divBdr>
        <w:top w:val="none" w:sz="0" w:space="0" w:color="auto"/>
        <w:left w:val="none" w:sz="0" w:space="0" w:color="auto"/>
        <w:bottom w:val="none" w:sz="0" w:space="0" w:color="auto"/>
        <w:right w:val="none" w:sz="0" w:space="0" w:color="auto"/>
      </w:divBdr>
    </w:div>
    <w:div w:id="1647658512">
      <w:bodyDiv w:val="1"/>
      <w:marLeft w:val="0"/>
      <w:marRight w:val="0"/>
      <w:marTop w:val="0"/>
      <w:marBottom w:val="0"/>
      <w:divBdr>
        <w:top w:val="none" w:sz="0" w:space="0" w:color="auto"/>
        <w:left w:val="none" w:sz="0" w:space="0" w:color="auto"/>
        <w:bottom w:val="none" w:sz="0" w:space="0" w:color="auto"/>
        <w:right w:val="none" w:sz="0" w:space="0" w:color="auto"/>
      </w:divBdr>
    </w:div>
    <w:div w:id="1740321281">
      <w:bodyDiv w:val="1"/>
      <w:marLeft w:val="0"/>
      <w:marRight w:val="0"/>
      <w:marTop w:val="0"/>
      <w:marBottom w:val="0"/>
      <w:divBdr>
        <w:top w:val="none" w:sz="0" w:space="0" w:color="auto"/>
        <w:left w:val="none" w:sz="0" w:space="0" w:color="auto"/>
        <w:bottom w:val="none" w:sz="0" w:space="0" w:color="auto"/>
        <w:right w:val="none" w:sz="0" w:space="0" w:color="auto"/>
      </w:divBdr>
    </w:div>
    <w:div w:id="1744796883">
      <w:bodyDiv w:val="1"/>
      <w:marLeft w:val="0"/>
      <w:marRight w:val="0"/>
      <w:marTop w:val="0"/>
      <w:marBottom w:val="0"/>
      <w:divBdr>
        <w:top w:val="none" w:sz="0" w:space="0" w:color="auto"/>
        <w:left w:val="none" w:sz="0" w:space="0" w:color="auto"/>
        <w:bottom w:val="none" w:sz="0" w:space="0" w:color="auto"/>
        <w:right w:val="none" w:sz="0" w:space="0" w:color="auto"/>
      </w:divBdr>
    </w:div>
    <w:div w:id="1771119467">
      <w:bodyDiv w:val="1"/>
      <w:marLeft w:val="0"/>
      <w:marRight w:val="0"/>
      <w:marTop w:val="0"/>
      <w:marBottom w:val="0"/>
      <w:divBdr>
        <w:top w:val="none" w:sz="0" w:space="0" w:color="auto"/>
        <w:left w:val="none" w:sz="0" w:space="0" w:color="auto"/>
        <w:bottom w:val="none" w:sz="0" w:space="0" w:color="auto"/>
        <w:right w:val="none" w:sz="0" w:space="0" w:color="auto"/>
      </w:divBdr>
    </w:div>
    <w:div w:id="1789467802">
      <w:bodyDiv w:val="1"/>
      <w:marLeft w:val="0"/>
      <w:marRight w:val="0"/>
      <w:marTop w:val="0"/>
      <w:marBottom w:val="0"/>
      <w:divBdr>
        <w:top w:val="none" w:sz="0" w:space="0" w:color="auto"/>
        <w:left w:val="none" w:sz="0" w:space="0" w:color="auto"/>
        <w:bottom w:val="none" w:sz="0" w:space="0" w:color="auto"/>
        <w:right w:val="none" w:sz="0" w:space="0" w:color="auto"/>
      </w:divBdr>
    </w:div>
    <w:div w:id="1800951092">
      <w:bodyDiv w:val="1"/>
      <w:marLeft w:val="0"/>
      <w:marRight w:val="0"/>
      <w:marTop w:val="0"/>
      <w:marBottom w:val="0"/>
      <w:divBdr>
        <w:top w:val="none" w:sz="0" w:space="0" w:color="auto"/>
        <w:left w:val="none" w:sz="0" w:space="0" w:color="auto"/>
        <w:bottom w:val="none" w:sz="0" w:space="0" w:color="auto"/>
        <w:right w:val="none" w:sz="0" w:space="0" w:color="auto"/>
      </w:divBdr>
    </w:div>
    <w:div w:id="1818574377">
      <w:bodyDiv w:val="1"/>
      <w:marLeft w:val="0"/>
      <w:marRight w:val="0"/>
      <w:marTop w:val="0"/>
      <w:marBottom w:val="0"/>
      <w:divBdr>
        <w:top w:val="none" w:sz="0" w:space="0" w:color="auto"/>
        <w:left w:val="none" w:sz="0" w:space="0" w:color="auto"/>
        <w:bottom w:val="none" w:sz="0" w:space="0" w:color="auto"/>
        <w:right w:val="none" w:sz="0" w:space="0" w:color="auto"/>
      </w:divBdr>
    </w:div>
    <w:div w:id="1825273201">
      <w:bodyDiv w:val="1"/>
      <w:marLeft w:val="0"/>
      <w:marRight w:val="0"/>
      <w:marTop w:val="0"/>
      <w:marBottom w:val="0"/>
      <w:divBdr>
        <w:top w:val="none" w:sz="0" w:space="0" w:color="auto"/>
        <w:left w:val="none" w:sz="0" w:space="0" w:color="auto"/>
        <w:bottom w:val="none" w:sz="0" w:space="0" w:color="auto"/>
        <w:right w:val="none" w:sz="0" w:space="0" w:color="auto"/>
      </w:divBdr>
    </w:div>
    <w:div w:id="1829712741">
      <w:bodyDiv w:val="1"/>
      <w:marLeft w:val="0"/>
      <w:marRight w:val="0"/>
      <w:marTop w:val="0"/>
      <w:marBottom w:val="0"/>
      <w:divBdr>
        <w:top w:val="none" w:sz="0" w:space="0" w:color="auto"/>
        <w:left w:val="none" w:sz="0" w:space="0" w:color="auto"/>
        <w:bottom w:val="none" w:sz="0" w:space="0" w:color="auto"/>
        <w:right w:val="none" w:sz="0" w:space="0" w:color="auto"/>
      </w:divBdr>
    </w:div>
    <w:div w:id="1881937573">
      <w:bodyDiv w:val="1"/>
      <w:marLeft w:val="0"/>
      <w:marRight w:val="0"/>
      <w:marTop w:val="0"/>
      <w:marBottom w:val="0"/>
      <w:divBdr>
        <w:top w:val="none" w:sz="0" w:space="0" w:color="auto"/>
        <w:left w:val="none" w:sz="0" w:space="0" w:color="auto"/>
        <w:bottom w:val="none" w:sz="0" w:space="0" w:color="auto"/>
        <w:right w:val="none" w:sz="0" w:space="0" w:color="auto"/>
      </w:divBdr>
    </w:div>
    <w:div w:id="1882597432">
      <w:bodyDiv w:val="1"/>
      <w:marLeft w:val="0"/>
      <w:marRight w:val="0"/>
      <w:marTop w:val="0"/>
      <w:marBottom w:val="0"/>
      <w:divBdr>
        <w:top w:val="none" w:sz="0" w:space="0" w:color="auto"/>
        <w:left w:val="none" w:sz="0" w:space="0" w:color="auto"/>
        <w:bottom w:val="none" w:sz="0" w:space="0" w:color="auto"/>
        <w:right w:val="none" w:sz="0" w:space="0" w:color="auto"/>
      </w:divBdr>
    </w:div>
    <w:div w:id="1905598937">
      <w:bodyDiv w:val="1"/>
      <w:marLeft w:val="0"/>
      <w:marRight w:val="0"/>
      <w:marTop w:val="0"/>
      <w:marBottom w:val="0"/>
      <w:divBdr>
        <w:top w:val="none" w:sz="0" w:space="0" w:color="auto"/>
        <w:left w:val="none" w:sz="0" w:space="0" w:color="auto"/>
        <w:bottom w:val="none" w:sz="0" w:space="0" w:color="auto"/>
        <w:right w:val="none" w:sz="0" w:space="0" w:color="auto"/>
      </w:divBdr>
    </w:div>
    <w:div w:id="1948536718">
      <w:bodyDiv w:val="1"/>
      <w:marLeft w:val="0"/>
      <w:marRight w:val="0"/>
      <w:marTop w:val="0"/>
      <w:marBottom w:val="0"/>
      <w:divBdr>
        <w:top w:val="none" w:sz="0" w:space="0" w:color="auto"/>
        <w:left w:val="none" w:sz="0" w:space="0" w:color="auto"/>
        <w:bottom w:val="none" w:sz="0" w:space="0" w:color="auto"/>
        <w:right w:val="none" w:sz="0" w:space="0" w:color="auto"/>
      </w:divBdr>
    </w:div>
    <w:div w:id="1974358851">
      <w:bodyDiv w:val="1"/>
      <w:marLeft w:val="0"/>
      <w:marRight w:val="0"/>
      <w:marTop w:val="0"/>
      <w:marBottom w:val="0"/>
      <w:divBdr>
        <w:top w:val="none" w:sz="0" w:space="0" w:color="auto"/>
        <w:left w:val="none" w:sz="0" w:space="0" w:color="auto"/>
        <w:bottom w:val="none" w:sz="0" w:space="0" w:color="auto"/>
        <w:right w:val="none" w:sz="0" w:space="0" w:color="auto"/>
      </w:divBdr>
    </w:div>
    <w:div w:id="205273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rchetablok@gmail.com" TargetMode="External"/><Relationship Id="rId3" Type="http://schemas.openxmlformats.org/officeDocument/2006/relationships/styles" Target="styles.xml"/><Relationship Id="rId7" Type="http://schemas.openxmlformats.org/officeDocument/2006/relationships/hyperlink" Target="mailto:borchetablok@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1637C6E-2C18-475C-B87C-E8CDC2582CC2}">
  <we:reference id="wa104382081" version="1.55.1.0" store="es-MX" storeType="OMEX"/>
  <we:alternateReferences>
    <we:reference id="wa104382081" version="1.55.1.0" store="es-MX"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Fun</b:Tag>
    <b:SourceType>Report</b:SourceType>
    <b:Guid>{1A785E27-196E-4BD4-87BF-843F36AE0DAC}</b:Guid>
    <b:Author>
      <b:Author>
        <b:Corporate>Fundacion YPF</b:Corporate>
      </b:Author>
    </b:Author>
    <b:Title>Combustibles fosiles</b:Title>
    <b:Publisher>https://energiasdemipais.educ.ar/edmp_lecturas/combustibles-fosiles/</b:Publisher>
    <b:City>buenos aires </b:City>
    <b:RefOrder>1</b:RefOrder>
  </b:Source>
  <b:Source>
    <b:Tag>San20</b:Tag>
    <b:SourceType>Report</b:SourceType>
    <b:Guid>{C583E481-7930-4C9E-B5AA-3B7BA01D9CC8}</b:Guid>
    <b:Author>
      <b:Author>
        <b:NameList>
          <b:Person>
            <b:Last>Portillo</b:Last>
            <b:First>Sandra</b:First>
            <b:Middle>Ropera</b:Middle>
          </b:Person>
        </b:NameList>
      </b:Author>
    </b:Author>
    <b:Title>Impacto ambiental de los combustibles fosiles</b:Title>
    <b:Year>2020</b:Year>
    <b:Publisher>https://www.ecologiaverde.com/impacto-ambiental-de-los-combustibles-fosiles-3191.html</b:Publisher>
    <b:City>España</b:City>
    <b:RefOrder>4</b:RefOrder>
  </b:Source>
  <b:Source>
    <b:Tag>Fun22</b:Tag>
    <b:SourceType>Report</b:SourceType>
    <b:Guid>{CCF3AF62-2B30-45EE-A409-97F0190614BB}</b:Guid>
    <b:Author>
      <b:Author>
        <b:Corporate>Fundacion oxfam intermon</b:Corporate>
      </b:Author>
    </b:Author>
    <b:Title>Cinco Causas de la Contaminacion de la tierra</b:Title>
    <b:Year>2022</b:Year>
    <b:Publisher>https://blog.oxfamintermon.org/cinco-causas-de-la-contaminacion-de-la-tierra/</b:Publisher>
    <b:City>barcelona</b:City>
    <b:RefOrder>2</b:RefOrder>
  </b:Source>
  <b:Source>
    <b:Tag>Smi10</b:Tag>
    <b:SourceType>Report</b:SourceType>
    <b:Guid>{B38A05A4-7E93-4CA0-9D52-304776C34B7A}</b:Guid>
    <b:Author>
      <b:Author>
        <b:NameList>
          <b:Person>
            <b:Last>J</b:Last>
            <b:First>Smith</b:First>
          </b:Person>
        </b:NameList>
      </b:Author>
    </b:Author>
    <b:Title>Impacto ambiental de los combustibles  fosiles un analisis detallado</b:Title>
    <b:Year>2010</b:Year>
    <b:Publisher>Editorial Ambiental</b:Publisher>
    <b:RefOrder>5</b:RefOrder>
  </b:Source>
  <b:Source>
    <b:Tag>Joh15</b:Tag>
    <b:SourceType>Report</b:SourceType>
    <b:Guid>{9AD3EF82-617E-4E76-8AB1-3EC630B0E1C6}</b:Guid>
    <b:Author>
      <b:Author>
        <b:NameList>
          <b:Person>
            <b:Last>Johnson A &amp; Brown</b:Last>
            <b:First>K.</b:First>
          </b:Person>
        </b:NameList>
      </b:Author>
    </b:Author>
    <b:Title>Efecto de la emiciones de gases de combustibles fósiles en la calidad del Aire y la salud humana</b:Title>
    <b:Year>2015</b:Year>
    <b:Publisher>Journal Environmental</b:Publisher>
    <b:RefOrder>6</b:RefOrder>
  </b:Source>
  <b:Source>
    <b:Tag>Smi20</b:Tag>
    <b:SourceType>Report</b:SourceType>
    <b:Guid>{6D5290B7-282E-4761-BBF4-2D75FBCABF6A}</b:Guid>
    <b:Author>
      <b:Author>
        <b:NameList>
          <b:Person>
            <b:Last>Smith</b:Last>
            <b:First>A</b:First>
          </b:Person>
        </b:NameList>
      </b:Author>
    </b:Author>
    <b:Title>Impacto de los combustibles fosiles: un analisis detallado</b:Title>
    <b:Year>2020</b:Year>
    <b:Publisher>Editorial ambiental</b:Publisher>
    <b:RefOrder>3</b:RefOrder>
  </b:Source>
  <b:Source>
    <b:Tag>Gar18</b:Tag>
    <b:SourceType>Report</b:SourceType>
    <b:Guid>{B8D62284-3055-4681-8A20-1A4DD4F508D0}</b:Guid>
    <b:Author>
      <b:Author>
        <b:NameList>
          <b:Person>
            <b:Last>Garcia</b:Last>
            <b:First>C.</b:First>
          </b:Person>
        </b:NameList>
      </b:Author>
    </b:Author>
    <b:Title>Desarrollo de energia Renovable como solucion sostenible</b:Title>
    <b:Year>2018</b:Year>
    <b:Publisher>Energia Sostenible</b:Publisher>
    <b:RefOrder>7</b:RefOrder>
  </b:Source>
  <b:Source>
    <b:Tag>AQI24</b:Tag>
    <b:SourceType>Report</b:SourceType>
    <b:Guid>{1AFF4D3F-AEB6-4266-8D48-FB5290B52EB6}</b:Guid>
    <b:Author>
      <b:Author>
        <b:Corporate>AQI</b:Corporate>
      </b:Author>
    </b:Author>
    <b:Title>Mexico Índice de calidad del aire (AQI)</b:Title>
    <b:Year>2024</b:Year>
    <b:Publisher>https://www.aqi.in/es/dashboard/mexic</b:Publisher>
    <b:City>India</b:City>
    <b:RefOrder>9</b:RefOrder>
  </b:Source>
  <b:Source>
    <b:Tag>Ips22</b:Tag>
    <b:SourceType>Report</b:SourceType>
    <b:Guid>{06AF1D8D-2CF0-4870-B3A0-0E321C298360}</b:Guid>
    <b:Author>
      <b:Author>
        <b:Corporate>Statista</b:Corporate>
      </b:Author>
    </b:Author>
    <b:Title>¿Quiénes apoyan el abandono de los combustibles fósiles?</b:Title>
    <b:Year>2022</b:Year>
    <b:Publisher>https://es.statista.com/grafico/27183/porcentaje-de-encuestados-que-consideran-importante-que-su-pais-abandone-los-combustibles-fosiles-en-los-proximos-cinco-anos/</b:Publisher>
    <b:RefOrder>8</b:RefOrder>
  </b:Source>
</b:Sources>
</file>

<file path=customXml/itemProps1.xml><?xml version="1.0" encoding="utf-8"?>
<ds:datastoreItem xmlns:ds="http://schemas.openxmlformats.org/officeDocument/2006/customXml" ds:itemID="{79B1D2DD-2953-4371-B348-8F45CB1A3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947</TotalTime>
  <Pages>7</Pages>
  <Words>1471</Words>
  <Characters>8091</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Ivan Montiel Lopez</dc:creator>
  <cp:keywords/>
  <dc:description/>
  <cp:lastModifiedBy>Jorge Ivan Montiel Lopez</cp:lastModifiedBy>
  <cp:revision>8</cp:revision>
  <dcterms:created xsi:type="dcterms:W3CDTF">2024-05-28T03:05:00Z</dcterms:created>
  <dcterms:modified xsi:type="dcterms:W3CDTF">2024-05-31T07:59:00Z</dcterms:modified>
</cp:coreProperties>
</file>