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D917" w14:textId="2994C322" w:rsidR="00B80E1E" w:rsidRDefault="00FB49BE">
      <w:pPr>
        <w:pStyle w:val="Puesto"/>
        <w:spacing w:line="276" w:lineRule="auto"/>
      </w:pPr>
      <w:r>
        <w:t>HUARTO FAMILIAR</w:t>
      </w:r>
    </w:p>
    <w:p w14:paraId="247EA0C1" w14:textId="5E90B8C8" w:rsidR="00B80E1E" w:rsidRPr="00FB49BE" w:rsidRDefault="00FB49BE">
      <w:pPr>
        <w:spacing w:before="240"/>
        <w:ind w:left="2002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</w:t>
      </w:r>
      <w:r w:rsidRPr="00FB49BE">
        <w:rPr>
          <w:i/>
          <w:sz w:val="24"/>
          <w:lang w:val="es-MX"/>
        </w:rPr>
        <w:t>Alison Michelle Elizondo Meza</w:t>
      </w:r>
    </w:p>
    <w:p w14:paraId="2284DFF7" w14:textId="69138602" w:rsidR="00FB49BE" w:rsidRDefault="00FB49BE" w:rsidP="00FB49BE">
      <w:pPr>
        <w:spacing w:before="240"/>
        <w:ind w:left="2002"/>
        <w:rPr>
          <w:rFonts w:ascii="Calibri" w:hAnsi="Calibri"/>
        </w:rPr>
      </w:pPr>
      <w:r>
        <w:rPr>
          <w:i/>
          <w:sz w:val="24"/>
        </w:rPr>
        <w:t xml:space="preserve">INTITUTO DE NEGOCIOS Y </w:t>
      </w:r>
      <w:r>
        <w:rPr>
          <w:i/>
          <w:sz w:val="24"/>
        </w:rPr>
        <w:t>INNOVACIÓN INEI</w:t>
      </w:r>
    </w:p>
    <w:p w14:paraId="0E2452B0" w14:textId="77777777" w:rsidR="00FB49BE" w:rsidRPr="00FB49BE" w:rsidRDefault="00FB49BE">
      <w:pPr>
        <w:spacing w:before="240"/>
        <w:ind w:left="2002"/>
        <w:rPr>
          <w:rFonts w:ascii="Calibri" w:hAnsi="Calibri"/>
        </w:rPr>
      </w:pPr>
    </w:p>
    <w:p w14:paraId="28E9D3F9" w14:textId="40B775BA" w:rsidR="00B80E1E" w:rsidRDefault="00D57751">
      <w:pPr>
        <w:spacing w:before="236" w:line="448" w:lineRule="auto"/>
        <w:ind w:left="2954" w:right="3007"/>
        <w:jc w:val="center"/>
        <w:rPr>
          <w:i/>
          <w:sz w:val="24"/>
        </w:rPr>
      </w:pPr>
      <w:hyperlink r:id="rId5">
        <w:r w:rsidR="00FB49BE">
          <w:rPr>
            <w:i/>
            <w:color w:val="1154CC"/>
            <w:spacing w:val="-2"/>
            <w:sz w:val="24"/>
            <w:u w:val="thick" w:color="1154CC"/>
          </w:rPr>
          <w:t>atato2207</w:t>
        </w:r>
        <w:r w:rsidR="00CD5A40">
          <w:rPr>
            <w:i/>
            <w:color w:val="1154CC"/>
            <w:spacing w:val="-2"/>
            <w:sz w:val="24"/>
            <w:u w:val="thick" w:color="1154CC"/>
          </w:rPr>
          <w:t>@gmail.com</w:t>
        </w:r>
      </w:hyperlink>
      <w:r w:rsidR="00CD5A40">
        <w:rPr>
          <w:i/>
          <w:color w:val="1154CC"/>
          <w:spacing w:val="-2"/>
          <w:sz w:val="24"/>
        </w:rPr>
        <w:t xml:space="preserve"> </w:t>
      </w:r>
    </w:p>
    <w:p w14:paraId="2D75B25A" w14:textId="5C15F810" w:rsidR="00B80E1E" w:rsidRPr="004A6173" w:rsidRDefault="004A6173">
      <w:pPr>
        <w:pStyle w:val="Textoindependiente"/>
        <w:ind w:left="0"/>
        <w:jc w:val="left"/>
        <w:rPr>
          <w:i/>
          <w:sz w:val="20"/>
          <w:lang w:val="es-MX"/>
        </w:rPr>
      </w:pPr>
      <w:r>
        <w:rPr>
          <w:i/>
          <w:sz w:val="20"/>
        </w:rPr>
        <w:t xml:space="preserve">                                                                              M</w:t>
      </w:r>
      <w:r>
        <w:rPr>
          <w:i/>
          <w:sz w:val="20"/>
          <w:lang w:val="es-MX"/>
        </w:rPr>
        <w:t>ÉXICO</w:t>
      </w:r>
    </w:p>
    <w:p w14:paraId="1747F7B2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EF628B4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0484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62BE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9D09801" w14:textId="77777777" w:rsidR="00B80E1E" w:rsidRDefault="00B80E1E">
      <w:pPr>
        <w:pStyle w:val="Textoindependiente"/>
        <w:spacing w:before="8"/>
        <w:ind w:left="0"/>
        <w:jc w:val="left"/>
        <w:rPr>
          <w:i/>
          <w:sz w:val="20"/>
        </w:rPr>
      </w:pPr>
    </w:p>
    <w:p w14:paraId="126438E1" w14:textId="77777777" w:rsidR="00B80E1E" w:rsidRDefault="00B80E1E">
      <w:pPr>
        <w:rPr>
          <w:sz w:val="20"/>
        </w:rPr>
        <w:sectPr w:rsidR="00B80E1E">
          <w:type w:val="continuous"/>
          <w:pgSz w:w="11920" w:h="16840"/>
          <w:pgMar w:top="640" w:right="1560" w:bottom="280" w:left="1600" w:header="720" w:footer="720" w:gutter="0"/>
          <w:cols w:space="720"/>
        </w:sectPr>
      </w:pPr>
    </w:p>
    <w:p w14:paraId="29E6D366" w14:textId="77777777" w:rsidR="00B80E1E" w:rsidRDefault="00CD5A40">
      <w:pPr>
        <w:pStyle w:val="Ttulo1"/>
        <w:spacing w:before="91"/>
        <w:rPr>
          <w:u w:val="none"/>
        </w:rPr>
      </w:pPr>
      <w:r>
        <w:rPr>
          <w:spacing w:val="-2"/>
        </w:rPr>
        <w:lastRenderedPageBreak/>
        <w:t>RESUMEN</w:t>
      </w:r>
    </w:p>
    <w:p w14:paraId="5E95C670" w14:textId="5C77BC89" w:rsidR="00B80E1E" w:rsidRDefault="00FB49BE" w:rsidP="004A6173">
      <w:pPr>
        <w:pStyle w:val="Textoindependiente"/>
        <w:spacing w:before="285" w:line="276" w:lineRule="auto"/>
        <w:ind w:right="38"/>
      </w:pPr>
      <w:r>
        <w:t xml:space="preserve">El huerto familiar </w:t>
      </w:r>
      <w:r w:rsidR="004A6173">
        <w:t>es un espacio en donde podrás cultivar tus propios alimentos hacer un huerto en tu propia casa eso ayudaría a que lo gastos del hogar sean más afectables para uno mismo ya que también sería un pasamiento para la personas y podría ver más comunicación para la familia.</w:t>
      </w:r>
    </w:p>
    <w:p w14:paraId="32EAAF79" w14:textId="77777777" w:rsidR="00B80E1E" w:rsidRDefault="00CD5A40">
      <w:pPr>
        <w:pStyle w:val="Ttulo1"/>
        <w:rPr>
          <w:u w:val="none"/>
        </w:rPr>
      </w:pPr>
      <w:r>
        <w:rPr>
          <w:spacing w:val="-2"/>
        </w:rPr>
        <w:t>INTRODUCCIÓN</w:t>
      </w:r>
    </w:p>
    <w:p w14:paraId="1B5D8468" w14:textId="77777777" w:rsidR="00FB49BE" w:rsidRPr="004A6173" w:rsidRDefault="00FB49BE" w:rsidP="00FB49BE">
      <w:pPr>
        <w:spacing w:line="360" w:lineRule="auto"/>
        <w:jc w:val="both"/>
        <w:rPr>
          <w:rFonts w:cstheme="minorHAnsi"/>
        </w:rPr>
      </w:pPr>
      <w:commentRangeStart w:id="0"/>
      <w:r w:rsidRPr="004A6173">
        <w:rPr>
          <w:rFonts w:cstheme="minorHAnsi"/>
        </w:rPr>
        <w:t xml:space="preserve">Huerto Familiar trata de que las familias siembren sus propios alimentos. </w:t>
      </w:r>
      <w:commentRangeEnd w:id="0"/>
      <w:r w:rsidRPr="004A6173">
        <w:rPr>
          <w:rStyle w:val="Refdecomentario"/>
          <w:sz w:val="22"/>
          <w:szCs w:val="22"/>
        </w:rPr>
        <w:commentReference w:id="0"/>
      </w:r>
    </w:p>
    <w:p w14:paraId="78B8D220" w14:textId="77777777" w:rsidR="00FB49BE" w:rsidRPr="004A6173" w:rsidRDefault="00FB49BE" w:rsidP="00FB49BE">
      <w:pPr>
        <w:jc w:val="both"/>
        <w:rPr>
          <w:rFonts w:cstheme="minorHAnsi"/>
        </w:rPr>
      </w:pPr>
      <w:r w:rsidRPr="004A6173">
        <w:rPr>
          <w:rFonts w:cstheme="minorHAnsi"/>
        </w:rPr>
        <w:t>Habido casos de familias con gente que sean enfermado a base de que los agricultores ponen muchos químicos a sus siembras y se enferman de salmonella entre otras enfermedades sería más asociables para su salud que ellos hicieran sus propios alimentos.</w:t>
      </w:r>
    </w:p>
    <w:p w14:paraId="63757D6B" w14:textId="6561FD40" w:rsidR="00FB49BE" w:rsidRPr="004A6173" w:rsidRDefault="00FB49BE" w:rsidP="00FB49BE">
      <w:pPr>
        <w:jc w:val="both"/>
        <w:rPr>
          <w:rFonts w:cstheme="minorHAnsi"/>
        </w:rPr>
      </w:pPr>
      <w:r w:rsidRPr="004A6173">
        <w:rPr>
          <w:rFonts w:cstheme="minorHAnsi"/>
        </w:rPr>
        <w:t>También podría ayudar a que las familias un pasatiempo familiar y que no tengan el pendiente de enfermarse de una enfermedad que provenga del alimento que están consumiendo.</w:t>
      </w:r>
    </w:p>
    <w:p w14:paraId="2D594F75" w14:textId="77777777" w:rsidR="00FB49BE" w:rsidRPr="004A6173" w:rsidRDefault="00FB49BE" w:rsidP="00FB49BE">
      <w:pPr>
        <w:pStyle w:val="NormalWeb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617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</w:t>
      </w:r>
      <w:commentRangeStart w:id="1"/>
      <w:r w:rsidRPr="004A6173">
        <w:rPr>
          <w:sz w:val="22"/>
          <w:szCs w:val="22"/>
        </w:rPr>
        <w:fldChar w:fldCharType="begin"/>
      </w:r>
      <w:r w:rsidRPr="004A6173">
        <w:rPr>
          <w:sz w:val="22"/>
          <w:szCs w:val="22"/>
        </w:rPr>
        <w:instrText>HYPERLINK "https://www.scielo.org.mx/scielo.php?script=sci_arttext&amp;pid=S1405-27682020000100185" \l "B15"</w:instrText>
      </w:r>
      <w:r w:rsidRPr="004A6173">
        <w:rPr>
          <w:sz w:val="22"/>
          <w:szCs w:val="22"/>
        </w:rPr>
        <w:fldChar w:fldCharType="separate"/>
      </w:r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t>Del Ángel Pérez  et. al.,2004</w:t>
      </w:r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fldChar w:fldCharType="end"/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; </w:t>
      </w:r>
      <w:hyperlink r:id="rId8" w:anchor="B16" w:history="1">
        <w:r w:rsidRPr="004A6173">
          <w:rPr>
            <w:rStyle w:val="Hipervnculo"/>
            <w:rFonts w:ascii="Verdana" w:hAnsi="Verdana"/>
            <w:sz w:val="22"/>
            <w:szCs w:val="22"/>
            <w:shd w:val="clear" w:color="auto" w:fill="FFFFFF"/>
            <w:vertAlign w:val="superscript"/>
          </w:rPr>
          <w:t>Escobar Hernández et.al.,2017</w:t>
        </w:r>
      </w:hyperlink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; </w:t>
      </w:r>
      <w:hyperlink r:id="rId9" w:anchor="B38" w:history="1">
        <w:r w:rsidRPr="004A6173">
          <w:rPr>
            <w:rStyle w:val="Hipervnculo"/>
            <w:rFonts w:ascii="Verdana" w:hAnsi="Verdana"/>
            <w:sz w:val="22"/>
            <w:szCs w:val="22"/>
            <w:shd w:val="clear" w:color="auto" w:fill="FFFFFF"/>
            <w:vertAlign w:val="superscript"/>
          </w:rPr>
          <w:t>Mariaca Méndez, 2012</w:t>
        </w:r>
      </w:hyperlink>
      <w:commentRangeEnd w:id="1"/>
      <w:r w:rsidRPr="004A6173">
        <w:rPr>
          <w:rStyle w:val="Refdecomentario"/>
          <w:rFonts w:asciiTheme="minorHAnsi" w:eastAsiaTheme="minorHAnsi" w:hAnsiTheme="minorHAnsi" w:cstheme="minorBidi"/>
          <w:sz w:val="22"/>
          <w:szCs w:val="22"/>
          <w:lang w:eastAsia="en-US"/>
        </w:rPr>
        <w:commentReference w:id="1"/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).</w:t>
      </w:r>
      <w:r w:rsidRPr="004A617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unas de las enfermedades provocados por los alimentos contaminados por los fertilizantes químicos unas de estas enfermedades son:</w:t>
      </w:r>
    </w:p>
    <w:p w14:paraId="564A1052" w14:textId="77777777" w:rsidR="00FB49BE" w:rsidRDefault="00FB49BE" w:rsidP="00FB49BE">
      <w:pPr>
        <w:pStyle w:val="Ttulo1"/>
        <w:shd w:val="clear" w:color="auto" w:fill="FFFFFF"/>
        <w:spacing w:line="764" w:lineRule="atLeast"/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</w:pP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La salmonella una de las causas de la salmonella </w:t>
      </w:r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puede causar </w:t>
      </w:r>
      <w:hyperlink r:id="rId10" w:history="1">
        <w:r w:rsidRPr="004A6173">
          <w:rPr>
            <w:rFonts w:cstheme="minorHAnsi"/>
            <w:color w:val="000000" w:themeColor="text1"/>
            <w:sz w:val="22"/>
            <w:szCs w:val="22"/>
            <w:lang w:eastAsia="es-MX"/>
          </w:rPr>
          <w:t>salmonelosis</w:t>
        </w:r>
      </w:hyperlink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 y </w:t>
      </w:r>
      <w:hyperlink r:id="rId11" w:history="1">
        <w:r w:rsidRPr="004A6173">
          <w:rPr>
            <w:rFonts w:cstheme="minorHAnsi"/>
            <w:color w:val="000000" w:themeColor="text1"/>
            <w:sz w:val="22"/>
            <w:szCs w:val="22"/>
            <w:lang w:eastAsia="es-MX"/>
          </w:rPr>
          <w:t>fiebre tifoidea y fiebre paratifoidea</w:t>
        </w:r>
      </w:hyperlink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, Shigella, Escherichia, coli, Clostridium botulinom, Listeria monocytogenes.</w:t>
      </w:r>
      <w:r w:rsidRPr="004A6173">
        <w:rPr>
          <w:rFonts w:ascii="Helvetica" w:hAnsi="Helvetica" w:cs="Helvetica"/>
          <w:color w:val="404041"/>
          <w:sz w:val="22"/>
          <w:szCs w:val="22"/>
          <w:shd w:val="clear" w:color="auto" w:fill="FFFFFF"/>
        </w:rPr>
        <w:t xml:space="preserve"> 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Secretaría de Agricultura y Desarrollo Rural .(02 de diciembre de 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2019).</w:t>
      </w:r>
      <w:r w:rsidRPr="004A6173">
        <w:rPr>
          <w:rFonts w:ascii="Helvetica" w:hAnsi="Helvetica" w:cs="Helvetica"/>
          <w:color w:val="404041"/>
          <w:kern w:val="36"/>
          <w:sz w:val="22"/>
          <w:szCs w:val="22"/>
          <w:lang w:eastAsia="es-MX"/>
        </w:rPr>
        <w:t xml:space="preserve"> 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>El reto: una agricultura sustentable, productiva e inclusiva</w:t>
      </w:r>
    </w:p>
    <w:p w14:paraId="0F2A4A6F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</w:p>
    <w:p w14:paraId="64763926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267B42D2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03BB96BC" w14:textId="7ED249EF" w:rsidR="00757FDF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contaminación.</w:t>
      </w:r>
      <w:r w:rsidRPr="005847DE">
        <w:rPr>
          <w:rStyle w:val="Textoennegrita"/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Pr="00757FDF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2" w:tgtFrame="_blank" w:history="1">
        <w:r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489CEDC9" w14:textId="77777777" w:rsidR="00757FDF" w:rsidRPr="005847DE" w:rsidRDefault="00757FDF" w:rsidP="00757FDF">
      <w:pPr>
        <w:shd w:val="clear" w:color="auto" w:fill="F9F9F9"/>
        <w:rPr>
          <w:rFonts w:ascii="Segoe UI" w:hAnsi="Segoe UI" w:cs="Segoe UI"/>
          <w:color w:val="000000" w:themeColor="text1"/>
          <w:sz w:val="24"/>
          <w:szCs w:val="24"/>
          <w:lang w:eastAsia="es-MX"/>
        </w:rPr>
      </w:pPr>
      <w:commentRangeStart w:id="2"/>
      <w:r w:rsidRPr="005847DE">
        <w:rPr>
          <w:rFonts w:ascii="Segoe UI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2"/>
      <w:r>
        <w:rPr>
          <w:rStyle w:val="Refdecomentario"/>
        </w:rPr>
        <w:commentReference w:id="2"/>
      </w:r>
    </w:p>
    <w:p w14:paraId="475B2677" w14:textId="77777777" w:rsidR="00757FDF" w:rsidRPr="00843E20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/>
          <w:color w:val="000000" w:themeColor="text1"/>
          <w:szCs w:val="26"/>
          <w:lang w:eastAsia="es-MX"/>
        </w:rPr>
      </w:pP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Fertilizantes, pesticidas, herbicidas y estiércol animal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Pr="005847DE">
        <w:rPr>
          <w:color w:val="000000" w:themeColor="text1"/>
          <w:sz w:val="24"/>
          <w:szCs w:val="24"/>
        </w:rPr>
        <w:t xml:space="preserve"> .</w:t>
      </w:r>
      <w:r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Pr="005847DE">
        <w:rPr>
          <w:rFonts w:ascii="Segoe UI" w:hAnsi="Segoe UI" w:cs="Segoe UI"/>
          <w:color w:val="000000" w:themeColor="text1"/>
        </w:rPr>
        <w:t xml:space="preserve"> </w:t>
      </w:r>
      <w:r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3"/>
      <w:r w:rsidRPr="00843E20">
        <w:rPr>
          <w:rFonts w:ascii="Segoe UI" w:hAnsi="Segoe UI" w:cs="Segoe UI"/>
        </w:rPr>
        <w:t>salud</w:t>
      </w:r>
      <w:hyperlink r:id="rId13" w:tgtFrame="_blank" w:history="1">
        <w:r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3"/>
      <w:r>
        <w:rPr>
          <w:rStyle w:val="Refdecomentario"/>
        </w:rPr>
        <w:commentReference w:id="3"/>
      </w:r>
      <w:r>
        <w:rPr>
          <w:rFonts w:ascii="Segoe UI" w:hAnsi="Segoe UI" w:cs="Segoe UI"/>
          <w:color w:val="111111"/>
          <w:shd w:val="clear" w:color="auto" w:fill="F9F9F9"/>
        </w:rPr>
        <w:t>.</w:t>
      </w:r>
    </w:p>
    <w:p w14:paraId="0B7A251B" w14:textId="77777777" w:rsidR="00757FDF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26E03672" w14:textId="77777777" w:rsidR="00757FDF" w:rsidRPr="004A6173" w:rsidRDefault="00757FDF" w:rsidP="00FB49BE">
      <w:pPr>
        <w:pStyle w:val="Ttulo1"/>
        <w:shd w:val="clear" w:color="auto" w:fill="FFFFFF"/>
        <w:spacing w:line="764" w:lineRule="atLeast"/>
        <w:rPr>
          <w:rFonts w:ascii="Helvetica" w:hAnsi="Helvetica" w:cs="Helvetica"/>
          <w:b w:val="0"/>
          <w:bCs w:val="0"/>
          <w:color w:val="404041"/>
          <w:kern w:val="36"/>
          <w:sz w:val="22"/>
          <w:szCs w:val="22"/>
          <w:lang w:eastAsia="es-MX"/>
        </w:rPr>
      </w:pPr>
    </w:p>
    <w:p w14:paraId="72610B4D" w14:textId="77777777" w:rsidR="00FB49BE" w:rsidRPr="004A6173" w:rsidRDefault="00FB49BE" w:rsidP="00FB49BE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lang w:eastAsia="es-MX"/>
        </w:rPr>
      </w:pPr>
    </w:p>
    <w:p w14:paraId="400CF5BB" w14:textId="77777777" w:rsidR="004A6173" w:rsidRPr="004A6173" w:rsidRDefault="004A6173" w:rsidP="004A6173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4A6173">
        <w:rPr>
          <w:b/>
          <w:bCs/>
          <w:sz w:val="26"/>
          <w:szCs w:val="26"/>
          <w:u w:val="single"/>
        </w:rPr>
        <w:t>ANTECEDENTES</w:t>
      </w:r>
    </w:p>
    <w:p w14:paraId="3872570E" w14:textId="77777777" w:rsidR="004A6173" w:rsidRPr="004A6173" w:rsidRDefault="004A6173" w:rsidP="004A6173">
      <w:pPr>
        <w:pStyle w:val="Ttulo1"/>
        <w:shd w:val="clear" w:color="auto" w:fill="FFFFFF"/>
        <w:spacing w:before="0" w:after="125"/>
        <w:rPr>
          <w:rFonts w:ascii="Arial" w:hAnsi="Arial" w:cs="Arial"/>
          <w:bCs w:val="0"/>
          <w:color w:val="000000" w:themeColor="text1"/>
          <w:spacing w:val="-7"/>
          <w:kern w:val="36"/>
          <w:sz w:val="22"/>
          <w:szCs w:val="22"/>
          <w:lang w:eastAsia="es-MX"/>
        </w:rPr>
      </w:pP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Los alimentos producidos y consumidos por la familia ayudan al buen mantenimiento de las funciones del organismo. El huerto la familia participa en las diferentes actividades productivas y asegura la alimentación y nutrición de todos. Con los huertos </w:t>
      </w: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lastRenderedPageBreak/>
        <w:t>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( </w:t>
      </w:r>
      <w:commentRangeStart w:id="4"/>
      <w:r w:rsidRPr="004A6173">
        <w:rPr>
          <w:rStyle w:val="nf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Fuente: FAO</w:t>
      </w:r>
      <w:commentRangeEnd w:id="4"/>
      <w:r w:rsidRPr="004A6173">
        <w:rPr>
          <w:rStyle w:val="Refdecomentario"/>
          <w:rFonts w:ascii="Arial" w:hAnsi="Arial" w:cs="Arial"/>
          <w:color w:val="000000" w:themeColor="text1"/>
          <w:sz w:val="22"/>
          <w:szCs w:val="22"/>
        </w:rPr>
        <w:commentReference w:id="4"/>
      </w:r>
      <w:r w:rsidRPr="004A6173">
        <w:rPr>
          <w:rStyle w:val="nf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Pr="004A6173">
        <w:rPr>
          <w:rFonts w:ascii="Arial" w:hAnsi="Arial" w:cs="Arial"/>
          <w:color w:val="000000" w:themeColor="text1"/>
          <w:spacing w:val="-7"/>
          <w:kern w:val="36"/>
          <w:sz w:val="22"/>
          <w:szCs w:val="22"/>
          <w:lang w:eastAsia="es-MX"/>
        </w:rPr>
        <w:t xml:space="preserve"> </w:t>
      </w:r>
      <w:r w:rsidRPr="004A6173">
        <w:rPr>
          <w:rFonts w:ascii="Arial" w:hAnsi="Arial" w:cs="Arial"/>
          <w:color w:val="000000" w:themeColor="text1"/>
          <w:spacing w:val="4"/>
          <w:sz w:val="22"/>
          <w:szCs w:val="22"/>
          <w:shd w:val="clear" w:color="auto" w:fill="FFFFFF"/>
        </w:rPr>
        <w:t>Asociación Vivamos Mejor Guatemala</w:t>
      </w:r>
      <w:r w:rsidRPr="004A6173">
        <w:rPr>
          <w:rFonts w:ascii="Arial" w:hAnsi="Arial" w:cs="Arial"/>
          <w:color w:val="000000" w:themeColor="text1"/>
          <w:spacing w:val="-7"/>
          <w:kern w:val="36"/>
          <w:sz w:val="22"/>
          <w:szCs w:val="22"/>
          <w:lang w:eastAsia="es-MX"/>
        </w:rPr>
        <w:t xml:space="preserve"> (</w:t>
      </w:r>
      <w:r w:rsidRPr="004A6173">
        <w:rPr>
          <w:rFonts w:ascii="Arial" w:hAnsi="Arial" w:cs="Arial"/>
          <w:color w:val="000000" w:themeColor="text1"/>
          <w:spacing w:val="4"/>
          <w:sz w:val="22"/>
          <w:szCs w:val="22"/>
          <w:shd w:val="clear" w:color="auto" w:fill="FFFFFF"/>
        </w:rPr>
        <w:t>el año 2013 </w:t>
      </w:r>
      <w:r w:rsidRPr="004A6173">
        <w:rPr>
          <w:rFonts w:ascii="Arial" w:hAnsi="Arial" w:cs="Arial"/>
          <w:color w:val="000000" w:themeColor="text1"/>
          <w:spacing w:val="-7"/>
          <w:kern w:val="36"/>
          <w:sz w:val="22"/>
          <w:szCs w:val="22"/>
          <w:lang w:eastAsia="es-MX"/>
        </w:rPr>
        <w:t>) Centro de Educación para el Desarrollo Rural y Adaptación al Cambio Climático</w:t>
      </w:r>
    </w:p>
    <w:p w14:paraId="15828829" w14:textId="77777777" w:rsidR="004A6173" w:rsidRPr="004A6173" w:rsidRDefault="004A6173" w:rsidP="004A6173">
      <w:pPr>
        <w:rPr>
          <w:lang w:eastAsia="es-MX"/>
        </w:rPr>
      </w:pPr>
    </w:p>
    <w:p w14:paraId="4BAE38BA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¿Cómo puedes inicias tu propio huerto familiar?</w:t>
      </w:r>
    </w:p>
    <w:p w14:paraId="75C31B5F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El jardín de tu casa, en una pequeña porción de terreno que poseas o fácilmente en una caja de madera.</w:t>
      </w:r>
    </w:p>
    <w:p w14:paraId="58FE099D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 xml:space="preserve">¿Qué ocupas?          </w:t>
      </w:r>
    </w:p>
    <w:p w14:paraId="24C3C0DA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 xml:space="preserve"> Una caja de madera (Las de fruterías o supermercados) o de mimbre.</w:t>
      </w:r>
    </w:p>
    <w:p w14:paraId="04CA257E" w14:textId="77777777" w:rsidR="004A6173" w:rsidRP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Escoger un espacio con sol, si es a tierra directa</w:t>
      </w:r>
    </w:p>
    <w:p w14:paraId="5A0D1263" w14:textId="77777777" w:rsidR="004A6173" w:rsidRP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Plástico para forrar</w:t>
      </w:r>
    </w:p>
    <w:p w14:paraId="428741F9" w14:textId="77777777" w:rsid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Una pala</w:t>
      </w:r>
    </w:p>
    <w:p w14:paraId="15BBF465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487589888" behindDoc="0" locked="0" layoutInCell="1" allowOverlap="1" wp14:anchorId="57D396D6" wp14:editId="6B4E6502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14:paraId="669B76DE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752C1AFB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38140472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72FB6D97" w14:textId="77777777" w:rsid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commentRangeStart w:id="5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5"/>
      <w:r>
        <w:rPr>
          <w:rStyle w:val="Refdecomentario"/>
        </w:rPr>
        <w:commentReference w:id="5"/>
      </w:r>
    </w:p>
    <w:p w14:paraId="32A83470" w14:textId="77777777" w:rsidR="004A6173" w:rsidRPr="00414C0B" w:rsidRDefault="004A6173" w:rsidP="004A6173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9F08CD1" w14:textId="77777777" w:rsidR="004A6173" w:rsidRPr="005847DE" w:rsidRDefault="004A6173" w:rsidP="004A6173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1C572FDB" w14:textId="77777777" w:rsidR="004A6173" w:rsidRPr="00D57751" w:rsidRDefault="004A6173" w:rsidP="004A6173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6"/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6"/>
      <w:r w:rsidRPr="00D57751">
        <w:rPr>
          <w:rStyle w:val="Refdecomentario"/>
          <w:rFonts w:asciiTheme="minorHAnsi" w:eastAsiaTheme="minorHAnsi" w:hAnsiTheme="minorHAnsi" w:cstheme="minorBidi"/>
          <w:b/>
          <w:lang w:eastAsia="en-US"/>
        </w:rPr>
        <w:commentReference w:id="6"/>
      </w:r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 xml:space="preserve"> la composta es para que sus vegetales para que sus siembras tengan nutrientes más favorables y sanos.</w:t>
      </w:r>
    </w:p>
    <w:p w14:paraId="2AE0C0E2" w14:textId="725FCFEA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OBJETIVOS</w:t>
      </w:r>
    </w:p>
    <w:p w14:paraId="60B8287C" w14:textId="77777777" w:rsidR="00757FDF" w:rsidRPr="004A6173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5ACAC275" w14:textId="77777777" w:rsidR="00757FDF" w:rsidRPr="00757FDF" w:rsidRDefault="00757FDF" w:rsidP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rPrChange w:id="7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pPrChange w:id="8" w:author="romina flores peña" w:date="2024-05-01T20:30:00Z">
          <w:pPr>
            <w:pStyle w:val="NormalWeb"/>
            <w:jc w:val="both"/>
          </w:pPr>
        </w:pPrChange>
      </w:pPr>
      <w:r w:rsidRPr="00757FDF">
        <w:rPr>
          <w:rStyle w:val="Textoennegrita"/>
          <w:b w:val="0"/>
          <w:color w:val="000000"/>
          <w:rPrChange w:id="9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t xml:space="preserve">El objetivo del proyecto es que la gente empiece a cultivar sus propios alimentos para que baje los niveles de las personas que se enferman de las enfermedades que contienen estos cultivos y les puede </w:t>
      </w:r>
      <w:r w:rsidRPr="00757FDF">
        <w:rPr>
          <w:rStyle w:val="Textoennegrita"/>
          <w:b w:val="0"/>
          <w:color w:val="000000"/>
          <w:rPrChange w:id="10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lastRenderedPageBreak/>
        <w:t xml:space="preserve">favorecer económicamente y hacerse un pasatiempo para la persona o un hobby. </w:t>
      </w:r>
    </w:p>
    <w:p w14:paraId="06ABAF31" w14:textId="09710F10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METODOLOGIA</w:t>
      </w:r>
    </w:p>
    <w:p w14:paraId="74EFA872" w14:textId="77777777" w:rsidR="004A6173" w:rsidRDefault="004A6173" w:rsidP="004A6173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</w:p>
    <w:p w14:paraId="477E70FC" w14:textId="77777777" w:rsidR="00757FDF" w:rsidRPr="00757FDF" w:rsidRDefault="00757FDF" w:rsidP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rPrChange w:id="11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</w:rPr>
          </w:rPrChange>
        </w:rPr>
        <w:pPrChange w:id="12" w:author="romina flores peña" w:date="2024-05-01T20:30:00Z">
          <w:pPr>
            <w:pStyle w:val="NormalWeb"/>
            <w:jc w:val="both"/>
          </w:pPr>
        </w:pPrChange>
      </w:pPr>
      <w:r w:rsidRPr="00757FDF">
        <w:rPr>
          <w:rStyle w:val="Textoennegrita"/>
          <w:b w:val="0"/>
          <w:color w:val="000000"/>
          <w:rPrChange w:id="13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</w:rPr>
          </w:rPrChange>
        </w:rPr>
        <w:t>La solución del problema sería que la gente dejara de enfermarse de las enfermedades que trae los vegetales o verduras que siembran algunas empresas de agricultura y que la gente cultive sus propios vegetales también les pudiera ayudar en su economía o que tengan un hobby.</w:t>
      </w:r>
    </w:p>
    <w:p w14:paraId="0F4AF498" w14:textId="4AAE8711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RESULTADOS</w:t>
      </w:r>
    </w:p>
    <w:p w14:paraId="4996139B" w14:textId="77777777" w:rsidR="00757FDF" w:rsidRDefault="00757FDF" w:rsidP="00757FDF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</w:p>
    <w:p w14:paraId="2CA9A777" w14:textId="77777777" w:rsidR="00757FDF" w:rsidRPr="00757FDF" w:rsidRDefault="00757FDF" w:rsidP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rPrChange w:id="14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pPrChange w:id="15" w:author="romina flores peña" w:date="2024-05-01T20:30:00Z">
          <w:pPr>
            <w:pStyle w:val="NormalWeb"/>
            <w:jc w:val="both"/>
          </w:pPr>
        </w:pPrChange>
      </w:pPr>
      <w:r w:rsidRPr="00757FDF">
        <w:rPr>
          <w:rStyle w:val="Textoennegrita"/>
          <w:b w:val="0"/>
          <w:color w:val="000000"/>
          <w:rPrChange w:id="16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t>El proyecto está dando resultados positivos ya que los gastos han sido menores, porque sus verduras las están cocheando en sus hogares y eso provoca menos contagiados por las enfermedades que algunos vegetales traen y eso provocaría menos contagiados.</w:t>
      </w:r>
    </w:p>
    <w:p w14:paraId="515B973A" w14:textId="77777777" w:rsidR="00757FDF" w:rsidRPr="00757FDF" w:rsidRDefault="00757FDF" w:rsidP="004A6173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  <w:bookmarkStart w:id="17" w:name="_GoBack"/>
      <w:bookmarkEnd w:id="17"/>
    </w:p>
    <w:p w14:paraId="4A494F31" w14:textId="75C73996" w:rsidR="00B80E1E" w:rsidRDefault="00B80E1E">
      <w:pPr>
        <w:pStyle w:val="Textoindependiente"/>
        <w:spacing w:before="146"/>
        <w:ind w:left="0"/>
        <w:jc w:val="left"/>
        <w:rPr>
          <w:sz w:val="20"/>
        </w:rPr>
      </w:pPr>
    </w:p>
    <w:p w14:paraId="796FF259" w14:textId="77777777" w:rsidR="00B80E1E" w:rsidRDefault="00B80E1E">
      <w:pPr>
        <w:pStyle w:val="Textoindependiente"/>
        <w:spacing w:before="186"/>
        <w:ind w:left="0"/>
        <w:jc w:val="left"/>
      </w:pPr>
    </w:p>
    <w:p w14:paraId="534FB884" w14:textId="32D93996" w:rsidR="00B80E1E" w:rsidRPr="00D57751" w:rsidRDefault="00D57751" w:rsidP="00D57751">
      <w:pPr>
        <w:spacing w:before="2" w:after="25"/>
        <w:rPr>
          <w:b/>
        </w:rPr>
      </w:pPr>
      <w:r w:rsidRPr="00D57751">
        <w:rPr>
          <w:b/>
        </w:rPr>
        <w:t xml:space="preserve">                           </w:t>
      </w:r>
      <w:r w:rsidR="00CD5A40" w:rsidRPr="00D57751">
        <w:rPr>
          <w:b/>
          <w:spacing w:val="-2"/>
          <w:u w:val="thick"/>
        </w:rPr>
        <w:t>CONCLUSIONES</w:t>
      </w:r>
    </w:p>
    <w:p w14:paraId="6D8C0667" w14:textId="1F004315" w:rsidR="00B80E1E" w:rsidRPr="004A6173" w:rsidRDefault="00D57751" w:rsidP="00D57751">
      <w:pPr>
        <w:pStyle w:val="Textoindependiente"/>
        <w:spacing w:before="85" w:line="276" w:lineRule="auto"/>
        <w:ind w:right="39"/>
      </w:pPr>
      <w:r>
        <w:t>El proyecto está dando frutos ya que la gente a sembrados sus propios alimentos y baja el aumento  a las enfermedades quedan los alimentos que siembran los agricultores.</w:t>
      </w:r>
    </w:p>
    <w:p w14:paraId="2FDEA1F8" w14:textId="681A5079" w:rsidR="00B80E1E" w:rsidRPr="004A6173" w:rsidRDefault="00CD5A40">
      <w:pPr>
        <w:pStyle w:val="Textoindependiente"/>
        <w:spacing w:before="77" w:line="276" w:lineRule="auto"/>
        <w:jc w:val="left"/>
      </w:pPr>
      <w:r w:rsidRPr="004A6173">
        <w:br w:type="column"/>
      </w:r>
    </w:p>
    <w:p w14:paraId="0AF86703" w14:textId="77777777" w:rsidR="00B80E1E" w:rsidRPr="004A6173" w:rsidRDefault="00CD5A40">
      <w:pPr>
        <w:pStyle w:val="Ttulo1"/>
        <w:rPr>
          <w:sz w:val="22"/>
          <w:szCs w:val="22"/>
          <w:u w:val="none"/>
        </w:rPr>
      </w:pPr>
      <w:r w:rsidRPr="004A6173">
        <w:rPr>
          <w:spacing w:val="-2"/>
          <w:sz w:val="22"/>
          <w:szCs w:val="22"/>
        </w:rPr>
        <w:t>BIBLIOGRAFÍA</w:t>
      </w:r>
    </w:p>
    <w:p w14:paraId="5B82B19E" w14:textId="05DB5012" w:rsidR="004A6173" w:rsidRPr="004A6173" w:rsidRDefault="004A6173" w:rsidP="004A6173">
      <w:pPr>
        <w:pStyle w:val="NormalWeb"/>
        <w:jc w:val="both"/>
        <w:rPr>
          <w:sz w:val="22"/>
          <w:szCs w:val="22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Secretaría de Agricultura y Desarrollo Rural 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.(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25 de abril de 2023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</w:t>
      </w:r>
      <w:r w:rsidRPr="004A6173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 .</w:t>
      </w:r>
      <w:r w:rsidRPr="004A6173">
        <w:rPr>
          <w:rFonts w:ascii="Arial" w:hAnsi="Arial" w:cs="Arial"/>
          <w:bCs/>
          <w:color w:val="000000" w:themeColor="text1"/>
          <w:kern w:val="36"/>
          <w:sz w:val="22"/>
          <w:szCs w:val="22"/>
        </w:rPr>
        <w:t>Huertos familiares, producción y nutrición para todos.</w:t>
      </w:r>
      <w:commentRangeStart w:id="18"/>
      <w:commentRangeStart w:id="19"/>
      <w:r w:rsidRPr="004A6173">
        <w:rPr>
          <w:sz w:val="22"/>
          <w:szCs w:val="22"/>
        </w:rPr>
        <w:fldChar w:fldCharType="begin"/>
      </w:r>
      <w:r w:rsidRPr="004A6173">
        <w:rPr>
          <w:sz w:val="22"/>
          <w:szCs w:val="22"/>
        </w:rPr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 w:rsidRPr="004A6173">
        <w:rPr>
          <w:sz w:val="22"/>
          <w:szCs w:val="22"/>
        </w:rPr>
        <w:fldChar w:fldCharType="separate"/>
      </w:r>
      <w:r w:rsidRPr="004A6173">
        <w:rPr>
          <w:rStyle w:val="Hipervnculo"/>
          <w:sz w:val="22"/>
          <w:szCs w:val="22"/>
        </w:rPr>
        <w:t>Huertos familiares, producción y nutrición para todos | Secretaría de Agricultura y Desarrollo Rural | Gobierno | gob.mx (www.gob.mx)</w:t>
      </w:r>
      <w:r w:rsidRPr="004A6173">
        <w:rPr>
          <w:rStyle w:val="Hipervnculo"/>
          <w:sz w:val="22"/>
          <w:szCs w:val="22"/>
        </w:rPr>
        <w:fldChar w:fldCharType="end"/>
      </w:r>
    </w:p>
    <w:p w14:paraId="3FE4EB8A" w14:textId="77777777" w:rsidR="004A6173" w:rsidRPr="004A6173" w:rsidRDefault="004A6173" w:rsidP="004A6173">
      <w:pPr>
        <w:pStyle w:val="Ttulo3"/>
        <w:shd w:val="clear" w:color="auto" w:fill="FFFFFF"/>
        <w:rPr>
          <w:rStyle w:val="Hipervnculo"/>
          <w:sz w:val="22"/>
          <w:szCs w:val="22"/>
        </w:rPr>
      </w:pPr>
      <w:r w:rsidRPr="004A6173">
        <w:rPr>
          <w:rFonts w:ascii="Arial" w:hAnsi="Arial" w:cs="Arial"/>
          <w:bCs/>
          <w:caps/>
          <w:color w:val="000000" w:themeColor="text1"/>
          <w:sz w:val="22"/>
          <w:szCs w:val="22"/>
          <w:shd w:val="clear" w:color="auto" w:fill="FFFFFF"/>
        </w:rPr>
        <w:t>ARTÍCULO CIENTÍFICO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. (</w:t>
      </w:r>
      <w:r w:rsidRPr="004A617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México ene. 2020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4A617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A617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Conocimiento tradicional y composición de los huertos familiares totonacas de Caxhuacan, Puebla, México.</w:t>
      </w:r>
      <w:hyperlink r:id="rId15" w:history="1">
        <w:r w:rsidRPr="004A6173">
          <w:rPr>
            <w:rStyle w:val="Hipervnculo"/>
            <w:sz w:val="22"/>
            <w:szCs w:val="22"/>
          </w:rPr>
          <w:t>Conocimiento tradicional y composición de los huertos familiares totonacas de Caxhuacan, Puebla, México (scielo.org.mx)</w:t>
        </w:r>
      </w:hyperlink>
    </w:p>
    <w:p w14:paraId="4C2CF19C" w14:textId="77777777" w:rsidR="004A6173" w:rsidRPr="004A6173" w:rsidRDefault="004A6173" w:rsidP="004A6173">
      <w:pPr>
        <w:rPr>
          <w:lang w:eastAsia="es-MX"/>
        </w:rPr>
      </w:pPr>
    </w:p>
    <w:p w14:paraId="733DDDC3" w14:textId="77777777" w:rsidR="004A6173" w:rsidRPr="004A6173" w:rsidRDefault="004A6173" w:rsidP="004A6173">
      <w:pPr>
        <w:pStyle w:val="Ttulo3"/>
        <w:shd w:val="clear" w:color="auto" w:fill="FFFFFF"/>
        <w:rPr>
          <w:rStyle w:val="Hipervnculo"/>
          <w:sz w:val="22"/>
          <w:szCs w:val="22"/>
        </w:rPr>
      </w:pPr>
      <w:r w:rsidRPr="004A6173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</w:rPr>
        <w:t> </w:t>
      </w:r>
      <w:r w:rsidRPr="004A6173">
        <w:rPr>
          <w:rFonts w:ascii="Arial" w:eastAsiaTheme="minorHAnsi" w:hAnsi="Arial" w:cs="Arial"/>
          <w:color w:val="000000" w:themeColor="text1"/>
          <w:sz w:val="22"/>
          <w:szCs w:val="22"/>
          <w:u w:val="single"/>
          <w:shd w:val="clear" w:color="auto" w:fill="FFFFFF"/>
        </w:rPr>
        <w:t>Kreyòl (Creole)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.(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el 24 de julio del 2023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4A6173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Causas de las intoxicaciones alimentarias.</w:t>
      </w:r>
      <w:hyperlink r:id="rId16" w:anchor=":~:text=La%20salmonella%20puede%20causar%20salmonelosis%20y%20fiebre%20tifoidea,virus%20de%20la%20hepatitis%20A%2C%20Shigella%20y%20Yersinia." w:history="1">
        <w:r w:rsidRPr="004A6173">
          <w:rPr>
            <w:rStyle w:val="Hipervnculo"/>
            <w:sz w:val="22"/>
            <w:szCs w:val="22"/>
          </w:rPr>
          <w:t>Microbios y enfermedades transmitidas por los alimentos | Seguridad alimenticia | CDC</w:t>
        </w:r>
      </w:hyperlink>
    </w:p>
    <w:p w14:paraId="277177DB" w14:textId="77777777" w:rsidR="004A6173" w:rsidRPr="004A6173" w:rsidRDefault="004A6173" w:rsidP="004A6173">
      <w:pPr>
        <w:rPr>
          <w:lang w:eastAsia="es-MX"/>
        </w:rPr>
      </w:pPr>
    </w:p>
    <w:p w14:paraId="470FC355" w14:textId="77777777" w:rsidR="004A6173" w:rsidRPr="004A6173" w:rsidRDefault="004A6173" w:rsidP="004A6173">
      <w:pPr>
        <w:shd w:val="clear" w:color="auto" w:fill="FFFFFF"/>
        <w:spacing w:line="240" w:lineRule="atLeast"/>
        <w:outlineLvl w:val="0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Decologia.info.(11 de Abril del 2024).Contaminación Agrícola, Definición, Causas, Efectos, Impacto Y Más</w:t>
      </w:r>
      <w:r w:rsidRPr="004A6173">
        <w:t>.</w:t>
      </w:r>
      <w:hyperlink r:id="rId17" w:history="1">
        <w:r w:rsidRPr="004A6173">
          <w:rPr>
            <w:rStyle w:val="Hipervnculo"/>
          </w:rPr>
          <w:t>Contaminación Agrícola, Causas, Efectos, Impacto, Como Controlarlo Y + (decologia.info)</w:t>
        </w:r>
      </w:hyperlink>
    </w:p>
    <w:p w14:paraId="42C56540" w14:textId="77777777" w:rsidR="004A6173" w:rsidRPr="004A6173" w:rsidRDefault="004A6173" w:rsidP="004A6173">
      <w:pPr>
        <w:shd w:val="clear" w:color="auto" w:fill="FFFFFF"/>
        <w:spacing w:line="240" w:lineRule="atLeast"/>
        <w:outlineLvl w:val="0"/>
        <w:rPr>
          <w:rFonts w:ascii="Arial" w:hAnsi="Arial" w:cs="Arial"/>
          <w:bCs/>
          <w:color w:val="000000" w:themeColor="text1"/>
          <w:kern w:val="36"/>
          <w:lang w:eastAsia="es-MX"/>
        </w:rPr>
      </w:pPr>
    </w:p>
    <w:p w14:paraId="29CA2C22" w14:textId="77777777" w:rsidR="004A6173" w:rsidRPr="004A6173" w:rsidRDefault="004A6173" w:rsidP="004A6173">
      <w:pPr>
        <w:pStyle w:val="Ttulo1"/>
        <w:shd w:val="clear" w:color="auto" w:fill="FFFFFF"/>
        <w:spacing w:before="0"/>
        <w:jc w:val="center"/>
        <w:rPr>
          <w:rStyle w:val="Hipervnculo"/>
          <w:sz w:val="22"/>
          <w:szCs w:val="22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Ricardo Gómez Alonso. (el 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12 agosto, 2023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 xml:space="preserve"> .Compost: [Guía Completa para hacer tu propia Composta]</w:t>
      </w:r>
      <w:r w:rsidRPr="004A6173">
        <w:rPr>
          <w:color w:val="191919"/>
          <w:sz w:val="22"/>
          <w:szCs w:val="22"/>
          <w:shd w:val="clear" w:color="auto" w:fill="FFFFFF"/>
        </w:rPr>
        <w:t>.</w:t>
      </w:r>
      <w:hyperlink r:id="rId18" w:anchor=":~:text=M%C3%A9todo%201%20para%20hacer%20compost%201%20Haz%20una,entre%202%20y%205cm%20de%20tierra.%20M%C3%A1s%20elementos" w:history="1">
        <w:r w:rsidRPr="004A6173">
          <w:rPr>
            <w:rStyle w:val="Hipervnculo"/>
            <w:sz w:val="22"/>
            <w:szCs w:val="22"/>
          </w:rPr>
          <w:t>Compost: [Guía Completa Para Hacer Tu Propia Composta] (sembrar100.com)</w:t>
        </w:r>
      </w:hyperlink>
    </w:p>
    <w:p w14:paraId="4C0BCCB2" w14:textId="77777777" w:rsidR="004A6173" w:rsidRPr="004A6173" w:rsidRDefault="004A6173" w:rsidP="004A6173">
      <w:pPr>
        <w:jc w:val="both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Decologia.info.(11 de Abril del 2024).Contaminación Agrícola, Definición, Causas, Efectos, Impacto Y Más</w:t>
      </w:r>
      <w:r w:rsidRPr="004A6173">
        <w:t>.</w:t>
      </w:r>
      <w:hyperlink r:id="rId19" w:history="1">
        <w:r w:rsidRPr="004A6173">
          <w:rPr>
            <w:rStyle w:val="Hipervnculo"/>
          </w:rPr>
          <w:t>contaminacion agricola - Búsqueda (bing.com)</w:t>
        </w:r>
      </w:hyperlink>
    </w:p>
    <w:p w14:paraId="7BB8B947" w14:textId="77777777" w:rsidR="004A6173" w:rsidRPr="004A6173" w:rsidRDefault="004A6173" w:rsidP="004A6173">
      <w:pPr>
        <w:jc w:val="both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Decologia.info.(11 de Abril del 2024).Contaminación Agrícola, Definición, Causas, Efectos, Impacto Y Más</w:t>
      </w:r>
      <w:r w:rsidRPr="004A6173">
        <w:t>.</w:t>
      </w:r>
      <w:hyperlink r:id="rId20" w:history="1">
        <w:r w:rsidRPr="004A6173">
          <w:rPr>
            <w:rStyle w:val="Hipervnculo"/>
          </w:rPr>
          <w:t>Contaminación Agrícola, Causas, Efectos, Impacto, Como Controlarlo Y + (decologia.info)</w:t>
        </w:r>
      </w:hyperlink>
    </w:p>
    <w:p w14:paraId="78A8D938" w14:textId="77777777" w:rsidR="004A6173" w:rsidRPr="004A6173" w:rsidRDefault="004A6173" w:rsidP="004A6173">
      <w:pPr>
        <w:pStyle w:val="Ttulo1"/>
        <w:spacing w:before="0"/>
        <w:rPr>
          <w:rFonts w:ascii="Arial" w:hAnsi="Arial" w:cs="Arial"/>
          <w:bCs w:val="0"/>
          <w:color w:val="000000" w:themeColor="text1"/>
          <w:kern w:val="36"/>
          <w:sz w:val="22"/>
          <w:szCs w:val="22"/>
          <w:lang w:eastAsia="es-MX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>Silvio Sanchez Arango.(3 de Noviembre del 2020).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 xml:space="preserve"> HUERTO EN CASA: Qué Se Puede Cultivar Y Plantar, Cómo Empezar E Importancia (Guía Para Principiantes)</w:t>
      </w:r>
    </w:p>
    <w:p w14:paraId="00A22013" w14:textId="77777777" w:rsidR="004A6173" w:rsidRPr="004A6173" w:rsidRDefault="004A6173" w:rsidP="004A6173">
      <w:pPr>
        <w:jc w:val="both"/>
      </w:pPr>
      <w:r w:rsidRPr="004A6173">
        <w:t>.</w:t>
      </w:r>
      <w:hyperlink r:id="rId21" w:history="1">
        <w:r w:rsidRPr="004A6173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18"/>
      <w:r w:rsidRPr="004A6173">
        <w:rPr>
          <w:rStyle w:val="Refdecomentario"/>
          <w:sz w:val="22"/>
          <w:szCs w:val="22"/>
        </w:rPr>
        <w:commentReference w:id="18"/>
      </w:r>
      <w:commentRangeEnd w:id="19"/>
      <w:r w:rsidRPr="004A6173">
        <w:rPr>
          <w:rStyle w:val="Refdecomentario"/>
          <w:sz w:val="22"/>
          <w:szCs w:val="22"/>
        </w:rPr>
        <w:commentReference w:id="19"/>
      </w:r>
      <w:r w:rsidRPr="004A6173">
        <w:rPr>
          <w:rFonts w:eastAsiaTheme="minorEastAsia" w:hAnsi="Calibri"/>
          <w:b/>
          <w:bCs/>
          <w:noProof/>
          <w:color w:val="000000" w:themeColor="text1"/>
          <w:kern w:val="24"/>
          <w:lang w:eastAsia="es-MX"/>
        </w:rPr>
        <w:t xml:space="preserve"> </w:t>
      </w:r>
    </w:p>
    <w:p w14:paraId="11F8AA82" w14:textId="77777777" w:rsidR="004A6173" w:rsidRPr="004A6173" w:rsidRDefault="004A6173">
      <w:pPr>
        <w:spacing w:line="312" w:lineRule="auto"/>
        <w:ind w:left="821"/>
        <w:rPr>
          <w:rFonts w:ascii="Cambria"/>
        </w:rPr>
      </w:pPr>
    </w:p>
    <w:sectPr w:rsidR="004A6173" w:rsidRPr="004A6173">
      <w:pgSz w:w="11920" w:h="16840"/>
      <w:pgMar w:top="1340" w:right="1560" w:bottom="280" w:left="1600" w:header="720" w:footer="720" w:gutter="0"/>
      <w:cols w:num="2" w:space="720" w:equalWidth="0">
        <w:col w:w="4266" w:space="129"/>
        <w:col w:w="4365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ina flores peña" w:date="2024-04-08T15:42:00Z" w:initials="rf">
    <w:p w14:paraId="2BF9A8CB" w14:textId="77777777" w:rsidR="00FB49BE" w:rsidRDefault="00FB49BE" w:rsidP="00FB49BE">
      <w:pPr>
        <w:pStyle w:val="Textocomentario"/>
        <w:spacing w:line="360" w:lineRule="auto"/>
      </w:pPr>
      <w:r>
        <w:rPr>
          <w:rStyle w:val="Refdecomentario"/>
        </w:rPr>
        <w:annotationRef/>
      </w:r>
      <w:r>
        <w:t>INTERLINEADO 1.5</w:t>
      </w:r>
    </w:p>
  </w:comment>
  <w:comment w:id="1" w:author="romina flores peña" w:date="2024-04-08T15:44:00Z" w:initials="rf">
    <w:p w14:paraId="3C538590" w14:textId="77777777" w:rsidR="00FB49BE" w:rsidRDefault="00FB49BE" w:rsidP="00FB49BE">
      <w:pPr>
        <w:pStyle w:val="Textocomentario"/>
      </w:pPr>
      <w:r>
        <w:rPr>
          <w:rStyle w:val="Refdecomentario"/>
        </w:rPr>
        <w:annotationRef/>
      </w:r>
      <w:r>
        <w:t>EN LAS REFERENCIAS EL TEXTO SOLO SE PONE EL PRIMER AUTOR Y COLABORADORES. POR EJEMPLO: (Del Ángel Perez et. al., 2004; Escobar Hernandez et. al., 2017; Mariaca Mendez, 2012).</w:t>
      </w:r>
    </w:p>
  </w:comment>
  <w:comment w:id="2" w:author="romina flores peña" w:date="2024-04-08T15:45:00Z" w:initials="rf">
    <w:p w14:paraId="0EDF7308" w14:textId="77777777" w:rsidR="00757FDF" w:rsidRDefault="00757FDF" w:rsidP="00757FDF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3" w:author="romina flores peña" w:date="2024-04-08T15:46:00Z" w:initials="rf">
    <w:p w14:paraId="2D4CBE8B" w14:textId="77777777" w:rsidR="00757FDF" w:rsidRDefault="00757FDF" w:rsidP="00757FDF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4" w:author="romina flores peña" w:date="2024-04-08T15:46:00Z" w:initials="rf">
    <w:p w14:paraId="59FAB769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5" w:author="romina flores peña" w:date="2024-04-08T15:47:00Z" w:initials="rf">
    <w:p w14:paraId="3985F2B1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6" w:author="romina flores peña" w:date="2024-04-08T15:49:00Z" w:initials="rf">
    <w:p w14:paraId="62BC389B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18" w:author="romina flores peña" w:date="2024-04-08T15:49:00Z" w:initials="rf">
    <w:p w14:paraId="66B52D93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</w:p>
    <w:p w14:paraId="4FA254D7" w14:textId="77777777" w:rsidR="004A6173" w:rsidRDefault="004A6173" w:rsidP="004A6173">
      <w:pPr>
        <w:pStyle w:val="Textocomentario"/>
      </w:pPr>
      <w:r>
        <w:t>TODAS LAS BIBLIOGRAFÍAS DEBEN IR EN FORMATO APA, SEA ARTÍCULO O PÁGINA WEB.</w:t>
      </w:r>
    </w:p>
  </w:comment>
  <w:comment w:id="19" w:author="Chanel Elizondo" w:date="2024-04-11T12:28:00Z" w:initials="CE">
    <w:p w14:paraId="219DABC0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F9A8CB" w15:done="0"/>
  <w15:commentEx w15:paraId="3C538590" w15:done="0"/>
  <w15:commentEx w15:paraId="0EDF7308" w15:done="0"/>
  <w15:commentEx w15:paraId="2D4CBE8B" w15:done="0"/>
  <w15:commentEx w15:paraId="59FAB769" w15:done="0"/>
  <w15:commentEx w15:paraId="3985F2B1" w15:done="0"/>
  <w15:commentEx w15:paraId="62BC389B" w15:done="0"/>
  <w15:commentEx w15:paraId="4FA254D7" w15:done="0"/>
  <w15:commentEx w15:paraId="219DABC0" w15:paraIdParent="4FA254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53622"/>
    <w:multiLevelType w:val="hybridMultilevel"/>
    <w:tmpl w:val="CAFA8E3C"/>
    <w:lvl w:ilvl="0" w:tplc="37AC2D30">
      <w:numFmt w:val="bullet"/>
      <w:lvlText w:val="●"/>
      <w:lvlJc w:val="left"/>
      <w:pPr>
        <w:ind w:left="82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s-ES" w:eastAsia="en-US" w:bidi="ar-SA"/>
      </w:rPr>
    </w:lvl>
    <w:lvl w:ilvl="1" w:tplc="092E63A4">
      <w:numFmt w:val="bullet"/>
      <w:lvlText w:val="•"/>
      <w:lvlJc w:val="left"/>
      <w:pPr>
        <w:ind w:left="1174" w:hanging="360"/>
      </w:pPr>
      <w:rPr>
        <w:rFonts w:hint="default"/>
        <w:lang w:val="es-ES" w:eastAsia="en-US" w:bidi="ar-SA"/>
      </w:rPr>
    </w:lvl>
    <w:lvl w:ilvl="2" w:tplc="E4E81620">
      <w:numFmt w:val="bullet"/>
      <w:lvlText w:val="•"/>
      <w:lvlJc w:val="left"/>
      <w:pPr>
        <w:ind w:left="1529" w:hanging="360"/>
      </w:pPr>
      <w:rPr>
        <w:rFonts w:hint="default"/>
        <w:lang w:val="es-ES" w:eastAsia="en-US" w:bidi="ar-SA"/>
      </w:rPr>
    </w:lvl>
    <w:lvl w:ilvl="3" w:tplc="2A9615D4">
      <w:numFmt w:val="bullet"/>
      <w:lvlText w:val="•"/>
      <w:lvlJc w:val="left"/>
      <w:pPr>
        <w:ind w:left="1883" w:hanging="360"/>
      </w:pPr>
      <w:rPr>
        <w:rFonts w:hint="default"/>
        <w:lang w:val="es-ES" w:eastAsia="en-US" w:bidi="ar-SA"/>
      </w:rPr>
    </w:lvl>
    <w:lvl w:ilvl="4" w:tplc="C33A3A62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5" w:tplc="302C6D7E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6" w:tplc="019AAD5A">
      <w:numFmt w:val="bullet"/>
      <w:lvlText w:val="•"/>
      <w:lvlJc w:val="left"/>
      <w:pPr>
        <w:ind w:left="2947" w:hanging="360"/>
      </w:pPr>
      <w:rPr>
        <w:rFonts w:hint="default"/>
        <w:lang w:val="es-ES" w:eastAsia="en-US" w:bidi="ar-SA"/>
      </w:rPr>
    </w:lvl>
    <w:lvl w:ilvl="7" w:tplc="FFBC7896">
      <w:numFmt w:val="bullet"/>
      <w:lvlText w:val="•"/>
      <w:lvlJc w:val="left"/>
      <w:pPr>
        <w:ind w:left="3301" w:hanging="360"/>
      </w:pPr>
      <w:rPr>
        <w:rFonts w:hint="default"/>
        <w:lang w:val="es-ES" w:eastAsia="en-US" w:bidi="ar-SA"/>
      </w:rPr>
    </w:lvl>
    <w:lvl w:ilvl="8" w:tplc="85A6C0C0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E"/>
    <w:rsid w:val="004A6173"/>
    <w:rsid w:val="00757FDF"/>
    <w:rsid w:val="008D3372"/>
    <w:rsid w:val="00B80E1E"/>
    <w:rsid w:val="00CD5A40"/>
    <w:rsid w:val="00D57751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50A"/>
  <w15:docId w15:val="{E687042F-073D-4C6F-B3A5-955A6C42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101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6173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  <w:jc w:val="both"/>
    </w:pPr>
  </w:style>
  <w:style w:type="paragraph" w:styleId="Puesto">
    <w:name w:val="Title"/>
    <w:basedOn w:val="Normal"/>
    <w:uiPriority w:val="10"/>
    <w:qFormat/>
    <w:pPr>
      <w:spacing w:before="68"/>
      <w:ind w:right="5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34"/>
    <w:qFormat/>
    <w:pPr>
      <w:spacing w:before="1"/>
      <w:ind w:left="821" w:right="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49B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49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49B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49BE"/>
    <w:rPr>
      <w:sz w:val="20"/>
      <w:szCs w:val="20"/>
      <w:lang w:val="es-MX"/>
    </w:rPr>
  </w:style>
  <w:style w:type="paragraph" w:styleId="NormalWeb">
    <w:name w:val="Normal (Web)"/>
    <w:basedOn w:val="Normal"/>
    <w:uiPriority w:val="99"/>
    <w:unhideWhenUsed/>
    <w:rsid w:val="00FB49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nfasis">
    <w:name w:val="Emphasis"/>
    <w:basedOn w:val="Fuentedeprrafopredeter"/>
    <w:uiPriority w:val="20"/>
    <w:qFormat/>
    <w:rsid w:val="004A6173"/>
    <w:rPr>
      <w:i/>
      <w:iCs/>
    </w:rPr>
  </w:style>
  <w:style w:type="character" w:styleId="Textoennegrita">
    <w:name w:val="Strong"/>
    <w:basedOn w:val="Fuentedeprrafopredeter"/>
    <w:uiPriority w:val="22"/>
    <w:qFormat/>
    <w:rsid w:val="004A617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A61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.mx/scielo.php?script=sci_arttext&amp;pid=S1405-27682020000100185" TargetMode="External"/><Relationship Id="rId13" Type="http://schemas.openxmlformats.org/officeDocument/2006/relationships/hyperlink" Target="https://decologia.info/medio-ambiente/contaminacion-agricola/" TargetMode="External"/><Relationship Id="rId18" Type="http://schemas.openxmlformats.org/officeDocument/2006/relationships/hyperlink" Target="https://www.sembrar100.com/compo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siglos.com/huerto-en-casa/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s://decologia.info/medio-ambiente/contaminacion-agricola/" TargetMode="External"/><Relationship Id="rId17" Type="http://schemas.openxmlformats.org/officeDocument/2006/relationships/hyperlink" Target="https://decologia.info/medio-ambiente/contaminacion-agricol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foodsafety/es/foodborne-germs-es.html" TargetMode="External"/><Relationship Id="rId20" Type="http://schemas.openxmlformats.org/officeDocument/2006/relationships/hyperlink" Target="https://decologia.info/medio-ambiente/contaminacion-agricola/" TargetMode="Externa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s://www.cdc.gov/typhoid-fever/index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Haroandrew385@gmail.com" TargetMode="External"/><Relationship Id="rId15" Type="http://schemas.openxmlformats.org/officeDocument/2006/relationships/hyperlink" Target="https://www.scielo.org.mx/scielo.php?script=sci_arttext&amp;pid=S1405-27682020000100185" TargetMode="External"/><Relationship Id="rId23" Type="http://schemas.microsoft.com/office/2011/relationships/people" Target="people.xml"/><Relationship Id="rId10" Type="http://schemas.openxmlformats.org/officeDocument/2006/relationships/hyperlink" Target="https://www.cdc.gov/salmonella/index.html" TargetMode="External"/><Relationship Id="rId19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Articulo Cientifico</vt:lpstr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Articulo Cientifico</dc:title>
  <dc:creator>romina flores peña</dc:creator>
  <cp:lastModifiedBy>Chanel Elizondo</cp:lastModifiedBy>
  <cp:revision>3</cp:revision>
  <dcterms:created xsi:type="dcterms:W3CDTF">2024-05-17T03:34:00Z</dcterms:created>
  <dcterms:modified xsi:type="dcterms:W3CDTF">2024-05-31T02:53:00Z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Docs Renderer</vt:lpwstr>
  </property>
</Properties>
</file>