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DF7D3" w14:textId="046A8C00" w:rsidR="004C756A" w:rsidRDefault="00682F0D" w:rsidP="00141714">
      <w:pPr>
        <w:spacing w:line="360" w:lineRule="auto"/>
        <w:rPr>
          <w:rFonts w:ascii="Arial Rounded MT Bold" w:hAnsi="Arial Rounded MT Bold" w:cs="Arial"/>
          <w:b/>
          <w:bCs/>
          <w:sz w:val="32"/>
          <w:szCs w:val="32"/>
        </w:rPr>
      </w:pPr>
      <w:r w:rsidRPr="004C756A">
        <w:rPr>
          <w:rFonts w:ascii="Arial Rounded MT Bold" w:hAnsi="Arial Rounded MT Bold" w:cs="Arial"/>
          <w:b/>
          <w:bCs/>
          <w:sz w:val="32"/>
          <w:szCs w:val="32"/>
        </w:rPr>
        <w:t xml:space="preserve">                            </w:t>
      </w:r>
      <w:r w:rsidR="004C756A">
        <w:rPr>
          <w:rFonts w:ascii="Arial Rounded MT Bold" w:hAnsi="Arial Rounded MT Bold" w:cs="Arial"/>
          <w:b/>
          <w:bCs/>
          <w:sz w:val="32"/>
          <w:szCs w:val="32"/>
        </w:rPr>
        <w:t>--</w:t>
      </w:r>
      <w:r w:rsidR="000C1462" w:rsidRPr="004C756A">
        <w:rPr>
          <w:rFonts w:ascii="Arial Rounded MT Bold" w:hAnsi="Arial Rounded MT Bold" w:cs="Arial"/>
          <w:b/>
          <w:bCs/>
          <w:sz w:val="32"/>
          <w:szCs w:val="32"/>
        </w:rPr>
        <w:t>-</w:t>
      </w:r>
      <w:r w:rsidRPr="004C756A">
        <w:rPr>
          <w:rFonts w:ascii="Arial Rounded MT Bold" w:hAnsi="Arial Rounded MT Bold" w:cs="Arial"/>
          <w:b/>
          <w:bCs/>
          <w:sz w:val="32"/>
          <w:szCs w:val="32"/>
        </w:rPr>
        <w:t xml:space="preserve"> </w:t>
      </w:r>
      <w:r w:rsidR="00141714" w:rsidRPr="004C756A">
        <w:rPr>
          <w:rFonts w:ascii="Arial Rounded MT Bold" w:hAnsi="Arial Rounded MT Bold" w:cs="Arial"/>
          <w:b/>
          <w:bCs/>
          <w:sz w:val="32"/>
          <w:szCs w:val="32"/>
        </w:rPr>
        <w:t>Reciclaje de</w:t>
      </w:r>
      <w:r w:rsidRPr="004C756A">
        <w:rPr>
          <w:rFonts w:ascii="Arial Rounded MT Bold" w:hAnsi="Arial Rounded MT Bold" w:cs="Arial"/>
          <w:b/>
          <w:bCs/>
          <w:sz w:val="32"/>
          <w:szCs w:val="32"/>
        </w:rPr>
        <w:t xml:space="preserve"> botellas pet</w:t>
      </w:r>
      <w:r w:rsidR="000C1462" w:rsidRPr="004C756A">
        <w:rPr>
          <w:rFonts w:ascii="Arial Rounded MT Bold" w:hAnsi="Arial Rounded MT Bold" w:cs="Arial"/>
          <w:b/>
          <w:bCs/>
          <w:sz w:val="32"/>
          <w:szCs w:val="32"/>
        </w:rPr>
        <w:t>-</w:t>
      </w:r>
      <w:r w:rsidR="004C756A">
        <w:rPr>
          <w:rFonts w:ascii="Arial Rounded MT Bold" w:hAnsi="Arial Rounded MT Bold" w:cs="Arial"/>
          <w:b/>
          <w:bCs/>
          <w:sz w:val="32"/>
          <w:szCs w:val="32"/>
        </w:rPr>
        <w:t>--</w:t>
      </w:r>
    </w:p>
    <w:p w14:paraId="4A849055" w14:textId="2D63055A" w:rsidR="006326EF" w:rsidRPr="006326EF" w:rsidRDefault="006326EF" w:rsidP="00141714">
      <w:pPr>
        <w:spacing w:line="360" w:lineRule="auto"/>
        <w:rPr>
          <w:rFonts w:ascii="Arial Rounded MT Bold" w:hAnsi="Arial Rounded MT Bold" w:cs="Arial"/>
          <w:b/>
          <w:bCs/>
          <w:sz w:val="24"/>
          <w:szCs w:val="24"/>
        </w:rPr>
      </w:pPr>
      <w:r>
        <w:rPr>
          <w:rFonts w:ascii="Arial Rounded MT Bold" w:hAnsi="Arial Rounded MT Bold" w:cs="Arial"/>
          <w:b/>
          <w:bCs/>
          <w:sz w:val="24"/>
          <w:szCs w:val="24"/>
        </w:rPr>
        <w:t>-</w:t>
      </w:r>
      <w:r w:rsidRPr="006326EF">
        <w:rPr>
          <w:rFonts w:ascii="Arial Rounded MT Bold" w:hAnsi="Arial Rounded MT Bold" w:cs="Arial"/>
          <w:b/>
          <w:bCs/>
          <w:sz w:val="24"/>
          <w:szCs w:val="24"/>
        </w:rPr>
        <w:t xml:space="preserve"> López Jiménez</w:t>
      </w:r>
      <w:r>
        <w:rPr>
          <w:rFonts w:ascii="Arial Rounded MT Bold" w:hAnsi="Arial Rounded MT Bold" w:cs="Arial"/>
          <w:b/>
          <w:bCs/>
          <w:sz w:val="24"/>
          <w:szCs w:val="24"/>
        </w:rPr>
        <w:t xml:space="preserve"> </w:t>
      </w:r>
      <w:r w:rsidRPr="006326EF">
        <w:rPr>
          <w:rFonts w:ascii="Arial Rounded MT Bold" w:hAnsi="Arial Rounded MT Bold" w:cs="Arial"/>
          <w:b/>
          <w:bCs/>
          <w:sz w:val="24"/>
          <w:szCs w:val="24"/>
        </w:rPr>
        <w:t>Andrea María</w:t>
      </w:r>
    </w:p>
    <w:p w14:paraId="3C7AC0F3" w14:textId="2A5931AD" w:rsidR="006326EF" w:rsidRPr="006326EF" w:rsidRDefault="006326EF" w:rsidP="00141714">
      <w:pPr>
        <w:spacing w:line="360" w:lineRule="auto"/>
        <w:rPr>
          <w:rFonts w:ascii="Arial Rounded MT Bold" w:hAnsi="Arial Rounded MT Bold" w:cs="Arial"/>
          <w:b/>
          <w:bCs/>
          <w:sz w:val="24"/>
          <w:szCs w:val="24"/>
        </w:rPr>
      </w:pPr>
      <w:r>
        <w:rPr>
          <w:rFonts w:ascii="Arial Rounded MT Bold" w:hAnsi="Arial Rounded MT Bold" w:cs="Arial"/>
          <w:b/>
          <w:bCs/>
          <w:sz w:val="24"/>
          <w:szCs w:val="24"/>
        </w:rPr>
        <w:t>-</w:t>
      </w:r>
      <w:r w:rsidRPr="006326EF">
        <w:rPr>
          <w:rFonts w:ascii="Arial Rounded MT Bold" w:hAnsi="Arial Rounded MT Bold" w:cs="Arial"/>
          <w:b/>
          <w:bCs/>
          <w:sz w:val="24"/>
          <w:szCs w:val="24"/>
        </w:rPr>
        <w:t xml:space="preserve">Palabras claves: contaminación, micro platicos, botellas pet, reciclaje, polietileno </w:t>
      </w:r>
      <w:proofErr w:type="gramStart"/>
      <w:r w:rsidRPr="006326EF">
        <w:rPr>
          <w:rFonts w:ascii="Arial Rounded MT Bold" w:hAnsi="Arial Rounded MT Bold" w:cs="Arial"/>
          <w:b/>
          <w:bCs/>
          <w:sz w:val="24"/>
          <w:szCs w:val="24"/>
        </w:rPr>
        <w:t>pet ,</w:t>
      </w:r>
      <w:proofErr w:type="gramEnd"/>
      <w:r w:rsidRPr="006326EF">
        <w:rPr>
          <w:rFonts w:ascii="Arial Rounded MT Bold" w:hAnsi="Arial Rounded MT Bold" w:cs="Arial"/>
          <w:b/>
          <w:bCs/>
          <w:sz w:val="24"/>
          <w:szCs w:val="24"/>
        </w:rPr>
        <w:t xml:space="preserve"> salud.</w:t>
      </w:r>
    </w:p>
    <w:p w14:paraId="470B9F8D" w14:textId="4C490B02" w:rsidR="006326EF" w:rsidRDefault="000770AD" w:rsidP="00141714">
      <w:pPr>
        <w:spacing w:line="360" w:lineRule="auto"/>
        <w:rPr>
          <w:rFonts w:ascii="Arial Rounded MT Bold" w:hAnsi="Arial Rounded MT Bold" w:cs="Arial"/>
          <w:b/>
          <w:bCs/>
          <w:sz w:val="32"/>
          <w:szCs w:val="32"/>
        </w:rPr>
      </w:pPr>
      <w:r>
        <w:rPr>
          <w:rFonts w:ascii="Arial Rounded MT Bold" w:hAnsi="Arial Rounded MT Bold" w:cs="Arial"/>
          <w:b/>
          <w:bCs/>
          <w:sz w:val="32"/>
          <w:szCs w:val="32"/>
        </w:rPr>
        <w:t xml:space="preserve">                                         </w:t>
      </w:r>
      <w:r w:rsidR="00963C0D" w:rsidRPr="00963C0D">
        <w:rPr>
          <w:rFonts w:ascii="Arial Rounded MT Bold" w:hAnsi="Arial Rounded MT Bold" w:cs="Arial"/>
          <w:b/>
          <w:bCs/>
          <w:sz w:val="32"/>
          <w:szCs w:val="32"/>
        </w:rPr>
        <w:t>_Introducción_</w:t>
      </w:r>
    </w:p>
    <w:p w14:paraId="5F309E1F" w14:textId="7B5D542D" w:rsidR="00141714" w:rsidRPr="004D05BB" w:rsidRDefault="004C756A" w:rsidP="006326EF">
      <w:pPr>
        <w:spacing w:line="360" w:lineRule="auto"/>
        <w:rPr>
          <w:rFonts w:ascii="Arial" w:hAnsi="Arial" w:cs="Arial"/>
          <w:sz w:val="24"/>
          <w:szCs w:val="24"/>
        </w:rPr>
      </w:pPr>
      <w:r w:rsidRPr="004D05BB">
        <w:rPr>
          <w:rFonts w:ascii="Arial" w:hAnsi="Arial" w:cs="Arial"/>
          <w:sz w:val="24"/>
          <w:szCs w:val="24"/>
        </w:rPr>
        <w:t xml:space="preserve">Hoy en día el </w:t>
      </w:r>
      <w:r w:rsidR="00141714" w:rsidRPr="004D05BB">
        <w:rPr>
          <w:rFonts w:ascii="Arial" w:hAnsi="Arial" w:cs="Arial"/>
          <w:sz w:val="24"/>
          <w:szCs w:val="24"/>
        </w:rPr>
        <w:t>plástico,</w:t>
      </w:r>
      <w:r w:rsidRPr="004D05BB">
        <w:rPr>
          <w:rFonts w:ascii="Arial" w:hAnsi="Arial" w:cs="Arial"/>
          <w:sz w:val="24"/>
          <w:szCs w:val="24"/>
        </w:rPr>
        <w:t xml:space="preserve"> está en todas partes, en objetos de uso diario, insumos para la salud, nuestro calzado, accesorios, diversos utensilios para el trabajo u hogar, botellas para transportar líquidos, alimentos que pedimos para llevar, entre muchos otros. Aunque parecen inofensivos y las personas no le dan la suficiente importancia o deciden ignorar los </w:t>
      </w:r>
      <w:r w:rsidR="00141714" w:rsidRPr="004D05BB">
        <w:rPr>
          <w:rFonts w:ascii="Arial" w:hAnsi="Arial" w:cs="Arial"/>
          <w:sz w:val="24"/>
          <w:szCs w:val="24"/>
        </w:rPr>
        <w:t>problemas</w:t>
      </w:r>
      <w:r w:rsidRPr="004D05BB">
        <w:rPr>
          <w:rFonts w:ascii="Arial" w:hAnsi="Arial" w:cs="Arial"/>
          <w:sz w:val="24"/>
          <w:szCs w:val="24"/>
        </w:rPr>
        <w:t xml:space="preserve"> que esto </w:t>
      </w:r>
      <w:r w:rsidR="00141714" w:rsidRPr="004D05BB">
        <w:rPr>
          <w:rFonts w:ascii="Arial" w:hAnsi="Arial" w:cs="Arial"/>
          <w:sz w:val="24"/>
          <w:szCs w:val="24"/>
        </w:rPr>
        <w:t>conlleva</w:t>
      </w:r>
      <w:r w:rsidRPr="004D05BB">
        <w:rPr>
          <w:rFonts w:ascii="Arial" w:hAnsi="Arial" w:cs="Arial"/>
          <w:sz w:val="24"/>
          <w:szCs w:val="24"/>
        </w:rPr>
        <w:t xml:space="preserve"> </w:t>
      </w:r>
      <w:r w:rsidR="00141714" w:rsidRPr="004D05BB">
        <w:rPr>
          <w:rFonts w:ascii="Arial" w:hAnsi="Arial" w:cs="Arial"/>
          <w:sz w:val="24"/>
          <w:szCs w:val="24"/>
        </w:rPr>
        <w:t>como, 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w:t>
      </w:r>
      <w:r w:rsidRPr="004D05BB">
        <w:rPr>
          <w:rFonts w:ascii="Arial" w:hAnsi="Arial" w:cs="Arial"/>
          <w:sz w:val="24"/>
          <w:szCs w:val="24"/>
        </w:rPr>
        <w:t xml:space="preserve">  </w:t>
      </w:r>
    </w:p>
    <w:p w14:paraId="790246B2" w14:textId="533F306B" w:rsidR="00141714" w:rsidRPr="004D05BB" w:rsidRDefault="00141714" w:rsidP="006326EF">
      <w:pPr>
        <w:spacing w:line="360" w:lineRule="auto"/>
        <w:rPr>
          <w:rFonts w:ascii="Arial" w:hAnsi="Arial" w:cs="Arial"/>
          <w:sz w:val="24"/>
          <w:szCs w:val="24"/>
        </w:rPr>
      </w:pPr>
      <w:r w:rsidRPr="004D05BB">
        <w:rPr>
          <w:rFonts w:ascii="Arial" w:hAnsi="Arial" w:cs="Arial"/>
          <w:sz w:val="24"/>
          <w:szCs w:val="24"/>
        </w:rPr>
        <w:t>Los plásticos son materiales maleables generalmente derivados del petróleo, aunque también los existen derivados de otras fuentes como de productos vegetales, aunque no todos los tipos de plástico son recicladles, es decir El plástico debe de estar en estado puro para poder ser</w:t>
      </w:r>
    </w:p>
    <w:p w14:paraId="0F316FF0" w14:textId="12FCC01B" w:rsidR="00141714" w:rsidRPr="004D05BB" w:rsidRDefault="00141714" w:rsidP="006326EF">
      <w:pPr>
        <w:spacing w:line="360" w:lineRule="auto"/>
        <w:rPr>
          <w:rFonts w:ascii="Arial" w:hAnsi="Arial" w:cs="Arial"/>
          <w:sz w:val="24"/>
          <w:szCs w:val="24"/>
        </w:rPr>
      </w:pPr>
      <w:r w:rsidRPr="004D05BB">
        <w:rPr>
          <w:rFonts w:ascii="Arial" w:hAnsi="Arial" w:cs="Arial"/>
          <w:sz w:val="24"/>
          <w:szCs w:val="24"/>
        </w:rPr>
        <w:t xml:space="preserve">reciclado, es decir, al estar mezclado con pegamento, resinas, aluminio o algún otro material ya no es reciclable. En el mundo se producen al año 300 millones de toneladas de desechos plásticos, equivalente al peso total, de la población humana, de los cuáles sólo se recicla 9% </w:t>
      </w:r>
      <w:r w:rsidR="00597B26" w:rsidRPr="004D05BB">
        <w:rPr>
          <w:rFonts w:ascii="Arial" w:hAnsi="Arial" w:cs="Arial"/>
          <w:b/>
          <w:bCs/>
          <w:sz w:val="24"/>
          <w:szCs w:val="24"/>
        </w:rPr>
        <w:t>(M., &amp; Santa Catarina, C. 2019).</w:t>
      </w:r>
    </w:p>
    <w:p w14:paraId="165A4D26" w14:textId="214E5DC3" w:rsidR="00923CDB" w:rsidRPr="004D05BB" w:rsidRDefault="00597B26" w:rsidP="006326EF">
      <w:pPr>
        <w:spacing w:line="360" w:lineRule="auto"/>
        <w:rPr>
          <w:rFonts w:ascii="Arial" w:hAnsi="Arial" w:cs="Arial"/>
          <w:sz w:val="24"/>
          <w:szCs w:val="24"/>
        </w:rPr>
      </w:pPr>
      <w:r w:rsidRPr="004D05BB">
        <w:rPr>
          <w:rFonts w:ascii="Arial" w:hAnsi="Arial" w:cs="Arial"/>
          <w:sz w:val="24"/>
          <w:szCs w:val="24"/>
        </w:rPr>
        <w:t xml:space="preserve">Otra problemática que </w:t>
      </w:r>
      <w:r w:rsidR="00012766" w:rsidRPr="004D05BB">
        <w:rPr>
          <w:rFonts w:ascii="Arial" w:hAnsi="Arial" w:cs="Arial"/>
          <w:sz w:val="24"/>
          <w:szCs w:val="24"/>
        </w:rPr>
        <w:t xml:space="preserve">se </w:t>
      </w:r>
      <w:r w:rsidRPr="004D05BB">
        <w:rPr>
          <w:rFonts w:ascii="Arial" w:hAnsi="Arial" w:cs="Arial"/>
          <w:sz w:val="24"/>
          <w:szCs w:val="24"/>
        </w:rPr>
        <w:t>generan que se pude definir s como micro plásticos y nano plásticos, que pueden ser ingeridos por, la fauna marina, lo que les produce alteraciones en, el tracto digestivo y hasta la muerte. Además, cuando la fauna marina los traga, pueden introducirse a la cadena alimenticia y afectar la salud humana.</w:t>
      </w:r>
      <w:r w:rsidR="00012766" w:rsidRPr="004D05BB">
        <w:rPr>
          <w:rFonts w:ascii="Arial" w:hAnsi="Arial" w:cs="Arial"/>
          <w:sz w:val="24"/>
          <w:szCs w:val="24"/>
        </w:rPr>
        <w:t xml:space="preserve"> Y </w:t>
      </w:r>
      <w:proofErr w:type="spellStart"/>
      <w:r w:rsidR="00012766" w:rsidRPr="004D05BB">
        <w:rPr>
          <w:rFonts w:ascii="Arial" w:hAnsi="Arial" w:cs="Arial"/>
          <w:sz w:val="24"/>
          <w:szCs w:val="24"/>
        </w:rPr>
        <w:t>unos</w:t>
      </w:r>
      <w:proofErr w:type="spellEnd"/>
      <w:r w:rsidR="00012766" w:rsidRPr="004D05BB">
        <w:rPr>
          <w:rFonts w:ascii="Arial" w:hAnsi="Arial" w:cs="Arial"/>
          <w:sz w:val="24"/>
          <w:szCs w:val="24"/>
        </w:rPr>
        <w:t xml:space="preserve"> de ellos </w:t>
      </w:r>
      <w:r w:rsidR="006415FD" w:rsidRPr="004D05BB">
        <w:rPr>
          <w:rFonts w:ascii="Arial" w:hAnsi="Arial" w:cs="Arial"/>
          <w:sz w:val="24"/>
          <w:szCs w:val="24"/>
        </w:rPr>
        <w:t>son las botellas PET que debe desecharse o reciclarse adecuadamente ya que se clasifican como materiales no biodegradables.</w:t>
      </w:r>
    </w:p>
    <w:p w14:paraId="232AECE1" w14:textId="77777777" w:rsidR="00D7440C" w:rsidRPr="004D05BB" w:rsidRDefault="00D7440C" w:rsidP="006326EF">
      <w:pPr>
        <w:spacing w:line="360" w:lineRule="auto"/>
        <w:rPr>
          <w:rFonts w:ascii="Arial" w:hAnsi="Arial" w:cs="Arial"/>
          <w:sz w:val="24"/>
          <w:szCs w:val="24"/>
        </w:rPr>
      </w:pPr>
    </w:p>
    <w:p w14:paraId="452CBC51" w14:textId="77777777" w:rsidR="00D7440C" w:rsidRPr="004D05BB" w:rsidRDefault="00D7440C" w:rsidP="006326EF">
      <w:pPr>
        <w:spacing w:line="360" w:lineRule="auto"/>
        <w:rPr>
          <w:rFonts w:ascii="Arial" w:hAnsi="Arial" w:cs="Arial"/>
          <w:sz w:val="24"/>
          <w:szCs w:val="24"/>
        </w:rPr>
      </w:pPr>
    </w:p>
    <w:p w14:paraId="1B42CA59" w14:textId="77777777" w:rsidR="00D7440C" w:rsidRPr="004D05BB" w:rsidRDefault="00D7440C" w:rsidP="006326EF">
      <w:pPr>
        <w:spacing w:line="360" w:lineRule="auto"/>
        <w:rPr>
          <w:rFonts w:ascii="Arial" w:hAnsi="Arial" w:cs="Arial"/>
          <w:b/>
          <w:bCs/>
          <w:sz w:val="24"/>
          <w:szCs w:val="24"/>
        </w:rPr>
      </w:pPr>
      <w:r w:rsidRPr="004D05BB">
        <w:rPr>
          <w:rFonts w:ascii="Arial" w:hAnsi="Arial" w:cs="Arial"/>
          <w:sz w:val="24"/>
          <w:szCs w:val="24"/>
        </w:rPr>
        <w:t xml:space="preserve">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w:t>
      </w:r>
      <w:r w:rsidRPr="004D05BB">
        <w:rPr>
          <w:rFonts w:ascii="Arial" w:hAnsi="Arial" w:cs="Arial"/>
          <w:b/>
          <w:bCs/>
          <w:sz w:val="24"/>
          <w:szCs w:val="24"/>
        </w:rPr>
        <w:t>(Plásticas Europa 2016) (Hernández Durán, 2023)</w:t>
      </w:r>
    </w:p>
    <w:p w14:paraId="3B17D120" w14:textId="63F0D08E" w:rsidR="00D7440C" w:rsidRPr="004D05BB" w:rsidRDefault="00D7440C" w:rsidP="006326EF">
      <w:pPr>
        <w:spacing w:line="360" w:lineRule="auto"/>
        <w:rPr>
          <w:rFonts w:ascii="Arial" w:hAnsi="Arial" w:cs="Arial"/>
          <w:sz w:val="24"/>
          <w:szCs w:val="24"/>
        </w:rPr>
      </w:pPr>
      <w:r w:rsidRPr="004D05BB">
        <w:rPr>
          <w:rFonts w:ascii="Arial" w:hAnsi="Arial" w:cs="Arial"/>
          <w:sz w:val="24"/>
          <w:szCs w:val="24"/>
        </w:rPr>
        <w:t xml:space="preserve">El proceso de conversión de botellas pet a fibras es la necesidad de buscar alternativas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w:t>
      </w:r>
      <w:proofErr w:type="gramStart"/>
      <w:r w:rsidRPr="004D05BB">
        <w:rPr>
          <w:rFonts w:ascii="Arial" w:hAnsi="Arial" w:cs="Arial"/>
          <w:sz w:val="24"/>
          <w:szCs w:val="24"/>
        </w:rPr>
        <w:t>poliéster(</w:t>
      </w:r>
      <w:proofErr w:type="gramEnd"/>
      <w:r w:rsidRPr="004D05BB">
        <w:rPr>
          <w:rFonts w:ascii="Arial" w:hAnsi="Arial" w:cs="Arial"/>
          <w:b/>
          <w:bCs/>
          <w:sz w:val="24"/>
          <w:szCs w:val="24"/>
        </w:rPr>
        <w:t>Mansilla-Pérez &amp; Ruiz-Ruiz, 2009</w:t>
      </w:r>
      <w:r w:rsidRPr="004D05BB">
        <w:rPr>
          <w:rFonts w:ascii="Arial" w:hAnsi="Arial" w:cs="Arial"/>
          <w:sz w:val="24"/>
          <w:szCs w:val="24"/>
        </w:rPr>
        <w:t>).</w:t>
      </w:r>
    </w:p>
    <w:p w14:paraId="5315BE64" w14:textId="05A6D1BF" w:rsidR="00923CDB" w:rsidRPr="004D05BB" w:rsidRDefault="005A63F7" w:rsidP="006326EF">
      <w:pPr>
        <w:spacing w:line="360" w:lineRule="auto"/>
        <w:rPr>
          <w:rFonts w:ascii="Arial" w:hAnsi="Arial" w:cs="Arial"/>
          <w:sz w:val="24"/>
          <w:szCs w:val="24"/>
        </w:rPr>
      </w:pPr>
      <w:r w:rsidRPr="004D05BB">
        <w:rPr>
          <w:rFonts w:ascii="Arial" w:hAnsi="Arial" w:cs="Arial"/>
          <w:sz w:val="24"/>
          <w:szCs w:val="24"/>
        </w:rPr>
        <w:t xml:space="preserve">Del pet reciclado se puede crear </w:t>
      </w:r>
      <w:r w:rsidR="00D7440C" w:rsidRPr="004D05BB">
        <w:rPr>
          <w:rFonts w:ascii="Arial" w:hAnsi="Arial" w:cs="Arial"/>
          <w:sz w:val="24"/>
          <w:szCs w:val="24"/>
        </w:rPr>
        <w:t>muchos productos</w:t>
      </w:r>
      <w:r w:rsidRPr="004D05BB">
        <w:rPr>
          <w:rFonts w:ascii="Arial" w:hAnsi="Arial" w:cs="Arial"/>
          <w:sz w:val="24"/>
          <w:szCs w:val="24"/>
        </w:rPr>
        <w:t xml:space="preserve"> a la </w:t>
      </w:r>
      <w:r w:rsidR="00923CDB" w:rsidRPr="004D05BB">
        <w:rPr>
          <w:rFonts w:ascii="Arial" w:hAnsi="Arial" w:cs="Arial"/>
          <w:sz w:val="24"/>
          <w:szCs w:val="24"/>
        </w:rPr>
        <w:t>variación, que se reciclan Y pueden reducir la contaminación global.</w:t>
      </w:r>
    </w:p>
    <w:p w14:paraId="5697C945" w14:textId="18114784" w:rsidR="005A63F7" w:rsidRPr="004D05BB" w:rsidRDefault="006415FD" w:rsidP="006326EF">
      <w:pPr>
        <w:spacing w:line="360" w:lineRule="auto"/>
        <w:rPr>
          <w:rFonts w:ascii="Arial" w:hAnsi="Arial" w:cs="Arial"/>
          <w:sz w:val="24"/>
          <w:szCs w:val="24"/>
        </w:rPr>
      </w:pPr>
      <w:r w:rsidRPr="004D05BB">
        <w:rPr>
          <w:rFonts w:ascii="Arial" w:hAnsi="Arial" w:cs="Arial"/>
          <w:sz w:val="24"/>
          <w:szCs w:val="24"/>
        </w:rPr>
        <w:t>Se creo concreto normal, fibras obtenidas mediante un reciclado mecánico. Se elaboró una serie de mezclas de concreto con adición de fibras PET de 0 % a 8 % estimada respecto al peso del cemento</w:t>
      </w:r>
      <w:r w:rsidR="00DE6466" w:rsidRPr="004D05BB">
        <w:rPr>
          <w:rFonts w:ascii="Arial" w:hAnsi="Arial" w:cs="Arial"/>
          <w:sz w:val="24"/>
          <w:szCs w:val="24"/>
        </w:rPr>
        <w:t>, se compararon con el concreto normal</w:t>
      </w:r>
      <w:r w:rsidR="005A63F7" w:rsidRPr="004D05BB">
        <w:rPr>
          <w:rFonts w:ascii="Arial" w:hAnsi="Arial" w:cs="Arial"/>
          <w:sz w:val="24"/>
          <w:szCs w:val="24"/>
        </w:rPr>
        <w:t>.</w:t>
      </w:r>
    </w:p>
    <w:p w14:paraId="36A15619" w14:textId="20BB503C" w:rsidR="006415FD" w:rsidRPr="004D05BB" w:rsidRDefault="00DE6466" w:rsidP="006326EF">
      <w:pPr>
        <w:spacing w:line="360" w:lineRule="auto"/>
        <w:rPr>
          <w:rFonts w:ascii="Arial" w:hAnsi="Arial" w:cs="Arial"/>
          <w:sz w:val="24"/>
          <w:szCs w:val="24"/>
        </w:rPr>
      </w:pPr>
      <w:r w:rsidRPr="004D05BB">
        <w:rPr>
          <w:rFonts w:ascii="Arial" w:hAnsi="Arial" w:cs="Arial"/>
          <w:sz w:val="24"/>
          <w:szCs w:val="24"/>
        </w:rPr>
        <w:t xml:space="preserve">(0 % de PET). Se analizó la resistencia a la compresión y resistencia a la flexión del concreto respectivamente. Los resultados indican que para concreto con 2 % de PET alcanza su máxima resistencia a la compresión logrando un incremento de 2,6 % y el concreto con 4 % de PET disminuye en 6,3 %, no obstante, alcanza una </w:t>
      </w:r>
      <w:r w:rsidRPr="004D05BB">
        <w:rPr>
          <w:rFonts w:ascii="Arial" w:hAnsi="Arial" w:cs="Arial"/>
          <w:sz w:val="24"/>
          <w:szCs w:val="24"/>
        </w:rPr>
        <w:lastRenderedPageBreak/>
        <w:t>resistencia superior a 210 kg/cm2. La resistencia a la flexión para concreto con 4 % de fibras de PET aumenta a 24 %. Por lo tanto, hasta 4 % de fibras de PET es posible adicionar para lograr una resistencia adecuada del concreto, método muy útil para resolver algunos problemas de desechos de PET en el medio ambiente</w:t>
      </w:r>
      <w:sdt>
        <w:sdtPr>
          <w:rPr>
            <w:rFonts w:ascii="Arial" w:hAnsi="Arial" w:cs="Arial"/>
            <w:color w:val="000000"/>
            <w:sz w:val="24"/>
            <w:szCs w:val="24"/>
          </w:rPr>
          <w:tag w:val="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
          <w:id w:val="1898086720"/>
          <w:placeholder>
            <w:docPart w:val="DefaultPlaceholder_-1854013440"/>
          </w:placeholder>
        </w:sdtPr>
        <w:sdtContent>
          <w:r w:rsidR="00894993" w:rsidRPr="004D05BB">
            <w:rPr>
              <w:rFonts w:ascii="Arial" w:hAnsi="Arial" w:cs="Arial"/>
              <w:bCs/>
              <w:color w:val="000000"/>
              <w:sz w:val="24"/>
              <w:szCs w:val="24"/>
            </w:rPr>
            <w:t>(Prieto-Ortiz, 2023).</w:t>
          </w:r>
        </w:sdtContent>
      </w:sdt>
    </w:p>
    <w:p w14:paraId="129B582F" w14:textId="635DC430" w:rsidR="00305B76" w:rsidRPr="004D05BB" w:rsidRDefault="004C77A1" w:rsidP="006326EF">
      <w:pPr>
        <w:spacing w:line="360" w:lineRule="auto"/>
        <w:rPr>
          <w:rFonts w:ascii="Arial" w:hAnsi="Arial" w:cs="Arial"/>
          <w:sz w:val="24"/>
          <w:szCs w:val="24"/>
        </w:rPr>
      </w:pPr>
      <w:r w:rsidRPr="004D05BB">
        <w:rPr>
          <w:rFonts w:ascii="Arial" w:hAnsi="Arial" w:cs="Arial"/>
          <w:sz w:val="24"/>
          <w:szCs w:val="24"/>
        </w:rPr>
        <w:t xml:space="preserve">Para que las botellas de plástico puedan transformarse en una camiseta deportiva, requiere de un proceso industrial qué consiste en el recolectado, clasificado, lavado, secado y triturado de botellas, da como resultado fibra textil o también conocida como la fibra poliéster , </w:t>
      </w:r>
      <w:r w:rsidR="00C609BD" w:rsidRPr="004D05BB">
        <w:rPr>
          <w:rFonts w:ascii="Arial" w:hAnsi="Arial" w:cs="Arial"/>
          <w:sz w:val="24"/>
          <w:szCs w:val="24"/>
        </w:rPr>
        <w:t>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65F83117" w14:textId="6FBBD140" w:rsidR="00C609BD" w:rsidRPr="004D05BB" w:rsidRDefault="00C609BD" w:rsidP="006326EF">
      <w:pPr>
        <w:spacing w:line="360" w:lineRule="auto"/>
        <w:rPr>
          <w:rFonts w:ascii="Arial" w:hAnsi="Arial" w:cs="Arial"/>
          <w:sz w:val="24"/>
          <w:szCs w:val="24"/>
        </w:rPr>
      </w:pPr>
      <w:r w:rsidRPr="004D05BB">
        <w:rPr>
          <w:rFonts w:ascii="Arial" w:hAnsi="Arial" w:cs="Arial"/>
          <w:sz w:val="24"/>
          <w:szCs w:val="24"/>
        </w:rPr>
        <w:t>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w:t>
      </w:r>
      <w:sdt>
        <w:sdtPr>
          <w:rPr>
            <w:rFonts w:ascii="Arial" w:hAnsi="Arial" w:cs="Arial"/>
            <w:bCs/>
            <w:color w:val="000000"/>
            <w:sz w:val="24"/>
            <w:szCs w:val="24"/>
          </w:rPr>
          <w:tag w:val="MENDELEY_CITATION_v3_eyJjaXRhdGlvbklEIjoiTUVOREVMRVlfQ0lUQVRJT05fZGYzNzQ5MTItZDEzNi00MDU4LWE1MzEtMWFmZmQzYjQ3NmJi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346238028"/>
          <w:placeholder>
            <w:docPart w:val="DefaultPlaceholder_-1854013440"/>
          </w:placeholder>
        </w:sdtPr>
        <w:sdtEndPr>
          <w:rPr>
            <w:bCs w:val="0"/>
          </w:rPr>
        </w:sdtEndPr>
        <w:sdtContent>
          <w:r w:rsidR="00894993" w:rsidRPr="004D05BB">
            <w:rPr>
              <w:rFonts w:ascii="Arial" w:hAnsi="Arial" w:cs="Arial"/>
              <w:color w:val="000000"/>
              <w:sz w:val="24"/>
              <w:szCs w:val="24"/>
            </w:rPr>
            <w:t>(Geovanny Chicaiza Rivera et al., 2022)</w:t>
          </w:r>
        </w:sdtContent>
      </w:sdt>
    </w:p>
    <w:p w14:paraId="173DB488" w14:textId="34867565" w:rsidR="00BF74FA" w:rsidRPr="004D05BB" w:rsidRDefault="00BF74FA" w:rsidP="006326EF">
      <w:pPr>
        <w:spacing w:line="360" w:lineRule="auto"/>
        <w:rPr>
          <w:rFonts w:ascii="Arial" w:hAnsi="Arial" w:cs="Arial"/>
          <w:sz w:val="24"/>
          <w:szCs w:val="24"/>
        </w:rPr>
      </w:pPr>
      <w:r w:rsidRPr="004D05BB">
        <w:rPr>
          <w:rFonts w:ascii="Arial" w:hAnsi="Arial" w:cs="Arial"/>
          <w:sz w:val="24"/>
          <w:szCs w:val="24"/>
        </w:rPr>
        <w:t>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573225B3" w14:textId="036FB221" w:rsidR="00305B76" w:rsidRPr="004D05BB" w:rsidRDefault="00BF74FA" w:rsidP="006326EF">
      <w:pPr>
        <w:spacing w:line="360" w:lineRule="auto"/>
        <w:rPr>
          <w:rFonts w:ascii="Arial" w:hAnsi="Arial" w:cs="Arial"/>
          <w:b/>
          <w:sz w:val="24"/>
          <w:szCs w:val="24"/>
        </w:rPr>
      </w:pPr>
      <w:r w:rsidRPr="004D05BB">
        <w:rPr>
          <w:rFonts w:ascii="Arial" w:hAnsi="Arial" w:cs="Arial"/>
          <w:sz w:val="24"/>
          <w:szCs w:val="24"/>
        </w:rP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según varios estudios demuestran que cada segundo más de 200 kilos de basura plástica va a parar en los océanos.</w:t>
      </w:r>
      <w:sdt>
        <w:sdtPr>
          <w:rPr>
            <w:rFonts w:ascii="Arial" w:hAnsi="Arial" w:cs="Arial"/>
            <w:color w:val="000000"/>
            <w:sz w:val="24"/>
            <w:szCs w:val="24"/>
          </w:rPr>
          <w:tag w:val="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583653559"/>
          <w:placeholder>
            <w:docPart w:val="DefaultPlaceholder_-1854013440"/>
          </w:placeholder>
        </w:sdtPr>
        <w:sdtContent>
          <w:r w:rsidR="00894993" w:rsidRPr="004D05BB">
            <w:rPr>
              <w:rFonts w:ascii="Arial" w:hAnsi="Arial" w:cs="Arial"/>
              <w:color w:val="000000"/>
              <w:sz w:val="24"/>
              <w:szCs w:val="24"/>
            </w:rPr>
            <w:t>(Geovanny Chicaiza Rivera et al., 2022)</w:t>
          </w:r>
        </w:sdtContent>
      </w:sdt>
    </w:p>
    <w:p w14:paraId="73709813" w14:textId="2C8C0BC7" w:rsidR="00305B76" w:rsidRPr="004D05BB" w:rsidRDefault="00894993" w:rsidP="006326EF">
      <w:pPr>
        <w:spacing w:line="360" w:lineRule="auto"/>
        <w:rPr>
          <w:rFonts w:ascii="Arial" w:hAnsi="Arial" w:cs="Arial"/>
          <w:sz w:val="24"/>
          <w:szCs w:val="24"/>
        </w:rPr>
      </w:pPr>
      <w:r w:rsidRPr="004D05BB">
        <w:rPr>
          <w:rFonts w:ascii="Arial" w:hAnsi="Arial" w:cs="Arial"/>
          <w:sz w:val="24"/>
          <w:szCs w:val="24"/>
        </w:rPr>
        <w:lastRenderedPageBreak/>
        <w:t>un problema que actualmente se está discutiendo son residuos plásticos en ambientes acuáticos, por traer consecuencias adversas a los animales marinos y la salud humana.</w:t>
      </w:r>
    </w:p>
    <w:p w14:paraId="6133F446" w14:textId="3A2BA745" w:rsidR="00894993" w:rsidRPr="004D05BB" w:rsidRDefault="00894993" w:rsidP="006326EF">
      <w:pPr>
        <w:spacing w:line="360" w:lineRule="auto"/>
        <w:rPr>
          <w:rFonts w:ascii="Arial" w:hAnsi="Arial" w:cs="Arial"/>
          <w:b/>
          <w:bCs/>
          <w:sz w:val="24"/>
          <w:szCs w:val="24"/>
        </w:rPr>
      </w:pPr>
      <w:r w:rsidRPr="004D05BB">
        <w:rPr>
          <w:rFonts w:ascii="Arial" w:hAnsi="Arial" w:cs="Arial"/>
          <w:sz w:val="24"/>
          <w:szCs w:val="24"/>
        </w:rPr>
        <w:t>Recientemente se estimó que 8300 millones de toneladas métricas (TM) de plástico han producido hasta la fecha, de las cuales 6300 TM se convirtieron en residuos a partir de 2015, de los cuales fueron solo el 9 % se recicla [4]</w:t>
      </w:r>
      <w:r w:rsidRPr="004D05BB">
        <w:rPr>
          <w:rFonts w:ascii="Tahoma" w:hAnsi="Tahoma" w:cs="Tahoma"/>
          <w:sz w:val="24"/>
          <w:szCs w:val="24"/>
        </w:rPr>
        <w:t>⁠</w:t>
      </w:r>
      <w:r w:rsidRPr="004D05BB">
        <w:rPr>
          <w:rFonts w:ascii="Arial" w:hAnsi="Arial" w:cs="Arial"/>
          <w:sz w:val="24"/>
          <w:szCs w:val="24"/>
        </w:rPr>
        <w:t>.</w:t>
      </w:r>
      <w:sdt>
        <w:sdtPr>
          <w:rPr>
            <w:rFonts w:ascii="Arial" w:hAnsi="Arial" w:cs="Arial"/>
            <w:b/>
            <w:bCs/>
            <w:color w:val="000000"/>
            <w:sz w:val="24"/>
            <w:szCs w:val="24"/>
          </w:rPr>
          <w:tag w:val="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338918565"/>
          <w:placeholder>
            <w:docPart w:val="DefaultPlaceholder_-1854013440"/>
          </w:placeholder>
        </w:sdtPr>
        <w:sdtContent>
          <w:r w:rsidRPr="004D05BB">
            <w:rPr>
              <w:rFonts w:ascii="Arial" w:hAnsi="Arial" w:cs="Arial"/>
              <w:b/>
              <w:bCs/>
              <w:color w:val="000000"/>
              <w:sz w:val="24"/>
              <w:szCs w:val="24"/>
            </w:rPr>
            <w:t>(</w:t>
          </w:r>
          <w:proofErr w:type="spellStart"/>
          <w:r w:rsidRPr="004D05BB">
            <w:rPr>
              <w:rFonts w:ascii="Arial" w:hAnsi="Arial" w:cs="Arial"/>
              <w:b/>
              <w:bCs/>
              <w:color w:val="000000"/>
              <w:sz w:val="24"/>
              <w:szCs w:val="24"/>
            </w:rPr>
            <w:t>Giraldez</w:t>
          </w:r>
          <w:proofErr w:type="spellEnd"/>
          <w:r w:rsidRPr="004D05BB">
            <w:rPr>
              <w:rFonts w:ascii="Arial" w:hAnsi="Arial" w:cs="Arial"/>
              <w:b/>
              <w:bCs/>
              <w:color w:val="000000"/>
              <w:sz w:val="24"/>
              <w:szCs w:val="24"/>
            </w:rPr>
            <w:t xml:space="preserve"> </w:t>
          </w:r>
          <w:proofErr w:type="spellStart"/>
          <w:r w:rsidRPr="004D05BB">
            <w:rPr>
              <w:rFonts w:ascii="Arial" w:hAnsi="Arial" w:cs="Arial"/>
              <w:b/>
              <w:bCs/>
              <w:color w:val="000000"/>
              <w:sz w:val="24"/>
              <w:szCs w:val="24"/>
            </w:rPr>
            <w:t>Alvarez</w:t>
          </w:r>
          <w:proofErr w:type="spellEnd"/>
          <w:r w:rsidRPr="004D05BB">
            <w:rPr>
              <w:rFonts w:ascii="Arial" w:hAnsi="Arial" w:cs="Arial"/>
              <w:b/>
              <w:bCs/>
              <w:color w:val="000000"/>
              <w:sz w:val="24"/>
              <w:szCs w:val="24"/>
            </w:rPr>
            <w:t xml:space="preserve"> et al., 2020)</w:t>
          </w:r>
          <w:r w:rsidR="00B35994" w:rsidRPr="004D05BB">
            <w:rPr>
              <w:rFonts w:ascii="Arial" w:hAnsi="Arial" w:cs="Arial"/>
              <w:b/>
              <w:bCs/>
              <w:color w:val="000000"/>
              <w:sz w:val="24"/>
              <w:szCs w:val="24"/>
            </w:rPr>
            <w:t xml:space="preserve"> </w:t>
          </w:r>
        </w:sdtContent>
      </w:sdt>
    </w:p>
    <w:p w14:paraId="1708DB6A" w14:textId="6450BB28" w:rsidR="004D05BB" w:rsidRPr="004D05BB" w:rsidRDefault="00B35994" w:rsidP="006326EF">
      <w:pPr>
        <w:spacing w:line="360" w:lineRule="auto"/>
        <w:rPr>
          <w:rFonts w:ascii="Arial" w:hAnsi="Arial" w:cs="Arial"/>
          <w:sz w:val="24"/>
          <w:szCs w:val="24"/>
        </w:rPr>
      </w:pPr>
      <w:r w:rsidRPr="004D05BB">
        <w:rPr>
          <w:rFonts w:ascii="Arial" w:hAnsi="Arial" w:cs="Arial"/>
          <w:sz w:val="24"/>
          <w:szCs w:val="24"/>
        </w:rPr>
        <w:t xml:space="preserve">uno de los problemas ya menciono en la introducción, es una amenaza para la biodiversidad en general pero la </w:t>
      </w:r>
      <w:proofErr w:type="spellStart"/>
      <w:r w:rsidRPr="004D05BB">
        <w:rPr>
          <w:rFonts w:ascii="Arial" w:hAnsi="Arial" w:cs="Arial"/>
          <w:sz w:val="24"/>
          <w:szCs w:val="24"/>
        </w:rPr>
        <w:t>mas</w:t>
      </w:r>
      <w:proofErr w:type="spellEnd"/>
      <w:r w:rsidRPr="004D05BB">
        <w:rPr>
          <w:rFonts w:ascii="Arial" w:hAnsi="Arial" w:cs="Arial"/>
          <w:sz w:val="24"/>
          <w:szCs w:val="24"/>
        </w:rPr>
        <w:t xml:space="preserve"> afectada es la biodiversidad Marina ya que los micro plásticos debido a su pequeño tamaño, ya </w:t>
      </w:r>
      <w:r w:rsidR="004D05BB" w:rsidRPr="004D05BB">
        <w:rPr>
          <w:rFonts w:ascii="Arial" w:hAnsi="Arial" w:cs="Arial"/>
          <w:sz w:val="24"/>
          <w:szCs w:val="24"/>
        </w:rPr>
        <w:t>que normalmente</w:t>
      </w:r>
      <w:r w:rsidRPr="004D05BB">
        <w:rPr>
          <w:rFonts w:ascii="Arial" w:hAnsi="Arial" w:cs="Arial"/>
          <w:sz w:val="24"/>
          <w:szCs w:val="24"/>
        </w:rPr>
        <w:t xml:space="preserve"> son ingeridos por una gran cantidad de </w:t>
      </w:r>
      <w:proofErr w:type="gramStart"/>
      <w:r w:rsidRPr="004D05BB">
        <w:rPr>
          <w:rFonts w:ascii="Arial" w:hAnsi="Arial" w:cs="Arial"/>
          <w:sz w:val="24"/>
          <w:szCs w:val="24"/>
        </w:rPr>
        <w:t>organismos ,a</w:t>
      </w:r>
      <w:proofErr w:type="gramEnd"/>
      <w:r w:rsidRPr="004D05BB">
        <w:rPr>
          <w:rFonts w:ascii="Arial" w:hAnsi="Arial" w:cs="Arial"/>
          <w:sz w:val="24"/>
          <w:szCs w:val="24"/>
        </w:rPr>
        <w:t xml:space="preserve"> su vez siendo afectados por la capacidad parar absorber y contaminantes químicos lo que lleva Alos organismos a ingerir contaminantes orgánicos e inorgánicos</w:t>
      </w:r>
      <w:r w:rsidR="004D05BB" w:rsidRPr="004D05BB">
        <w:rPr>
          <w:rFonts w:ascii="Arial" w:hAnsi="Arial" w:cs="Arial"/>
          <w:sz w:val="24"/>
          <w:szCs w:val="24"/>
        </w:rPr>
        <w:t>.</w:t>
      </w:r>
    </w:p>
    <w:p w14:paraId="4088B02E" w14:textId="20F56832" w:rsidR="00305B76" w:rsidRPr="004D05BB" w:rsidRDefault="00B35994" w:rsidP="006326EF">
      <w:pPr>
        <w:spacing w:line="360" w:lineRule="auto"/>
        <w:rPr>
          <w:rFonts w:ascii="Arial" w:hAnsi="Arial" w:cs="Arial"/>
          <w:sz w:val="24"/>
          <w:szCs w:val="24"/>
        </w:rPr>
      </w:pPr>
      <w:r w:rsidRPr="004D05BB">
        <w:rPr>
          <w:rFonts w:ascii="Arial" w:hAnsi="Arial" w:cs="Arial"/>
          <w:sz w:val="24"/>
          <w:szCs w:val="24"/>
        </w:rPr>
        <w:t xml:space="preserve"> </w:t>
      </w:r>
      <w:r w:rsidR="004D05BB" w:rsidRPr="004D05BB">
        <w:rPr>
          <w:rFonts w:ascii="Arial" w:hAnsi="Arial" w:cs="Arial"/>
          <w:sz w:val="24"/>
          <w:szCs w:val="24"/>
        </w:rPr>
        <w:t xml:space="preserve">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w:t>
      </w:r>
      <w:proofErr w:type="gramStart"/>
      <w:r w:rsidR="004D05BB" w:rsidRPr="004D05BB">
        <w:rPr>
          <w:rFonts w:ascii="Arial" w:hAnsi="Arial" w:cs="Arial"/>
          <w:sz w:val="24"/>
          <w:szCs w:val="24"/>
        </w:rPr>
        <w:t>MP ,superó</w:t>
      </w:r>
      <w:proofErr w:type="gramEnd"/>
      <w:r w:rsidR="004D05BB" w:rsidRPr="004D05BB">
        <w:rPr>
          <w:rFonts w:ascii="Arial" w:hAnsi="Arial" w:cs="Arial"/>
          <w:sz w:val="24"/>
          <w:szCs w:val="24"/>
        </w:rPr>
        <w:t xml:space="preserve">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contaminantes</w:t>
      </w:r>
      <w:sdt>
        <w:sdtPr>
          <w:rPr>
            <w:rFonts w:ascii="Arial" w:hAnsi="Arial" w:cs="Arial"/>
            <w:color w:val="000000"/>
            <w:sz w:val="24"/>
            <w:szCs w:val="24"/>
          </w:rPr>
          <w:tag w:val="MENDELEY_CITATION_v3_eyJjaXRhdGlvbklEIjoiTUVOREVMRVlfQ0lUQVRJT05fMWQzNDE3YTAtODczNi00MWI4LWIxODQtMjdkNWI2YTNlMTE0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295875419"/>
          <w:placeholder>
            <w:docPart w:val="DefaultPlaceholder_-1854013440"/>
          </w:placeholder>
        </w:sdtPr>
        <w:sdtEndPr>
          <w:rPr>
            <w:b/>
            <w:bCs/>
          </w:rPr>
        </w:sdtEndPr>
        <w:sdtContent>
          <w:r w:rsidR="004D05BB" w:rsidRPr="004D05BB">
            <w:rPr>
              <w:rFonts w:ascii="Arial" w:hAnsi="Arial" w:cs="Arial"/>
              <w:color w:val="000000"/>
              <w:sz w:val="24"/>
              <w:szCs w:val="24"/>
            </w:rPr>
            <w:t>(</w:t>
          </w:r>
          <w:proofErr w:type="spellStart"/>
          <w:r w:rsidR="004D05BB" w:rsidRPr="004D05BB">
            <w:rPr>
              <w:rFonts w:ascii="Arial" w:hAnsi="Arial" w:cs="Arial"/>
              <w:b/>
              <w:bCs/>
              <w:color w:val="000000"/>
              <w:sz w:val="24"/>
              <w:szCs w:val="24"/>
            </w:rPr>
            <w:t>Giraldez</w:t>
          </w:r>
          <w:proofErr w:type="spellEnd"/>
          <w:r w:rsidR="004D05BB" w:rsidRPr="004D05BB">
            <w:rPr>
              <w:rFonts w:ascii="Arial" w:hAnsi="Arial" w:cs="Arial"/>
              <w:b/>
              <w:bCs/>
              <w:color w:val="000000"/>
              <w:sz w:val="24"/>
              <w:szCs w:val="24"/>
            </w:rPr>
            <w:t xml:space="preserve"> </w:t>
          </w:r>
          <w:proofErr w:type="spellStart"/>
          <w:r w:rsidR="004D05BB" w:rsidRPr="004D05BB">
            <w:rPr>
              <w:rFonts w:ascii="Arial" w:hAnsi="Arial" w:cs="Arial"/>
              <w:b/>
              <w:bCs/>
              <w:color w:val="000000"/>
              <w:sz w:val="24"/>
              <w:szCs w:val="24"/>
            </w:rPr>
            <w:t>Alvarez</w:t>
          </w:r>
          <w:proofErr w:type="spellEnd"/>
          <w:r w:rsidR="004D05BB" w:rsidRPr="004D05BB">
            <w:rPr>
              <w:rFonts w:ascii="Arial" w:hAnsi="Arial" w:cs="Arial"/>
              <w:b/>
              <w:bCs/>
              <w:color w:val="000000"/>
              <w:sz w:val="24"/>
              <w:szCs w:val="24"/>
            </w:rPr>
            <w:t xml:space="preserve"> et al., 2020)</w:t>
          </w:r>
        </w:sdtContent>
      </w:sdt>
    </w:p>
    <w:p w14:paraId="4459CDAE" w14:textId="77777777" w:rsidR="00305B76" w:rsidRDefault="00305B76" w:rsidP="006326EF">
      <w:pPr>
        <w:spacing w:line="360" w:lineRule="auto"/>
        <w:rPr>
          <w:rFonts w:ascii="Arial" w:hAnsi="Arial" w:cs="Arial"/>
          <w:sz w:val="24"/>
          <w:szCs w:val="24"/>
        </w:rPr>
      </w:pPr>
    </w:p>
    <w:p w14:paraId="272E8EDE" w14:textId="77777777" w:rsidR="00894993" w:rsidRDefault="00894993" w:rsidP="006326EF">
      <w:pPr>
        <w:spacing w:line="360" w:lineRule="auto"/>
        <w:rPr>
          <w:rFonts w:ascii="Arial" w:hAnsi="Arial" w:cs="Arial"/>
          <w:b/>
          <w:bCs/>
          <w:sz w:val="24"/>
          <w:szCs w:val="24"/>
        </w:rPr>
      </w:pPr>
    </w:p>
    <w:p w14:paraId="77243E20" w14:textId="77777777" w:rsidR="00B63056" w:rsidRDefault="00B63056" w:rsidP="006326EF">
      <w:pPr>
        <w:spacing w:line="360" w:lineRule="auto"/>
        <w:rPr>
          <w:rFonts w:ascii="Arial" w:hAnsi="Arial" w:cs="Arial"/>
          <w:b/>
          <w:bCs/>
          <w:sz w:val="24"/>
          <w:szCs w:val="24"/>
        </w:rPr>
      </w:pPr>
    </w:p>
    <w:p w14:paraId="0D39BA4E" w14:textId="77ACD4A2" w:rsidR="00A03F77" w:rsidRDefault="00A03F77" w:rsidP="006326EF">
      <w:pPr>
        <w:spacing w:line="360" w:lineRule="auto"/>
        <w:rPr>
          <w:rFonts w:ascii="Arial" w:hAnsi="Arial" w:cs="Arial"/>
          <w:b/>
          <w:bCs/>
          <w:sz w:val="24"/>
          <w:szCs w:val="24"/>
        </w:rPr>
      </w:pPr>
      <w:r>
        <w:rPr>
          <w:rFonts w:ascii="Arial" w:hAnsi="Arial" w:cs="Arial"/>
          <w:b/>
          <w:bCs/>
          <w:sz w:val="24"/>
          <w:szCs w:val="24"/>
        </w:rPr>
        <w:t xml:space="preserve">Bibliografías </w:t>
      </w:r>
    </w:p>
    <w:sdt>
      <w:sdtPr>
        <w:rPr>
          <w:rFonts w:ascii="Arial" w:hAnsi="Arial" w:cs="Arial"/>
          <w:b/>
          <w:bCs/>
          <w:sz w:val="24"/>
          <w:szCs w:val="24"/>
        </w:rPr>
        <w:tag w:val="MENDELEY_BIBLIOGRAPHY"/>
        <w:id w:val="-1112432231"/>
        <w:placeholder>
          <w:docPart w:val="DefaultPlaceholder_-1854013440"/>
        </w:placeholder>
      </w:sdtPr>
      <w:sdtContent>
        <w:p w14:paraId="688AD9D0" w14:textId="77777777" w:rsidR="004D05BB" w:rsidRDefault="004D05BB" w:rsidP="006326EF">
          <w:pPr>
            <w:autoSpaceDE w:val="0"/>
            <w:autoSpaceDN w:val="0"/>
            <w:spacing w:line="360" w:lineRule="auto"/>
            <w:ind w:hanging="480"/>
            <w:divId w:val="2075617986"/>
            <w:rPr>
              <w:rFonts w:eastAsia="Times New Roman"/>
              <w:sz w:val="24"/>
              <w:szCs w:val="24"/>
            </w:rPr>
          </w:pPr>
          <w:r>
            <w:rPr>
              <w:rFonts w:eastAsia="Times New Roman"/>
            </w:rPr>
            <w:t xml:space="preserve">Geovanny Chicaiza Rivera, W., Morales Paola Janeth, M., &amp; Zumba Luis Mateo, Y. (2022). </w:t>
          </w:r>
          <w:proofErr w:type="spellStart"/>
          <w:r>
            <w:rPr>
              <w:rFonts w:eastAsia="Times New Roman"/>
            </w:rPr>
            <w:t>Production</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Sports</w:t>
          </w:r>
          <w:proofErr w:type="spellEnd"/>
          <w:r>
            <w:rPr>
              <w:rFonts w:eastAsia="Times New Roman"/>
            </w:rPr>
            <w:t xml:space="preserve"> T-</w:t>
          </w:r>
          <w:proofErr w:type="spellStart"/>
          <w:r>
            <w:rPr>
              <w:rFonts w:eastAsia="Times New Roman"/>
            </w:rPr>
            <w:t>Shirts</w:t>
          </w:r>
          <w:proofErr w:type="spellEnd"/>
          <w:r>
            <w:rPr>
              <w:rFonts w:eastAsia="Times New Roman"/>
            </w:rPr>
            <w:t xml:space="preserve"> </w:t>
          </w:r>
          <w:proofErr w:type="spellStart"/>
          <w:r>
            <w:rPr>
              <w:rFonts w:eastAsia="Times New Roman"/>
            </w:rPr>
            <w:t>from</w:t>
          </w:r>
          <w:proofErr w:type="spellEnd"/>
          <w:r>
            <w:rPr>
              <w:rFonts w:eastAsia="Times New Roman"/>
            </w:rPr>
            <w:t xml:space="preserve"> Pet </w:t>
          </w:r>
          <w:proofErr w:type="spellStart"/>
          <w:r>
            <w:rPr>
              <w:rFonts w:eastAsia="Times New Roman"/>
            </w:rPr>
            <w:t>Bottles</w:t>
          </w:r>
          <w:proofErr w:type="spellEnd"/>
          <w:r>
            <w:rPr>
              <w:rFonts w:eastAsia="Times New Roman"/>
            </w:rPr>
            <w:t xml:space="preserve"> </w:t>
          </w:r>
          <w:proofErr w:type="spellStart"/>
          <w:r>
            <w:rPr>
              <w:rFonts w:eastAsia="Times New Roman"/>
            </w:rPr>
            <w:t>to</w:t>
          </w:r>
          <w:proofErr w:type="spellEnd"/>
          <w:r>
            <w:rPr>
              <w:rFonts w:eastAsia="Times New Roman"/>
            </w:rPr>
            <w:t xml:space="preserve"> Reduce </w:t>
          </w:r>
          <w:proofErr w:type="spellStart"/>
          <w:r>
            <w:rPr>
              <w:rFonts w:eastAsia="Times New Roman"/>
            </w:rPr>
            <w:t>Pollution</w:t>
          </w:r>
          <w:proofErr w:type="spellEnd"/>
          <w:r>
            <w:rPr>
              <w:rFonts w:eastAsia="Times New Roman"/>
            </w:rPr>
            <w:t xml:space="preserve"> in </w:t>
          </w:r>
          <w:proofErr w:type="spellStart"/>
          <w:r>
            <w:rPr>
              <w:rFonts w:eastAsia="Times New Roman"/>
            </w:rPr>
            <w:t>the</w:t>
          </w:r>
          <w:proofErr w:type="spellEnd"/>
          <w:r>
            <w:rPr>
              <w:rFonts w:eastAsia="Times New Roman"/>
            </w:rPr>
            <w:t xml:space="preserve"> </w:t>
          </w:r>
          <w:proofErr w:type="spellStart"/>
          <w:r>
            <w:rPr>
              <w:rFonts w:eastAsia="Times New Roman"/>
            </w:rPr>
            <w:t>Parish</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Nayón</w:t>
          </w:r>
          <w:proofErr w:type="spellEnd"/>
          <w:r>
            <w:rPr>
              <w:rFonts w:eastAsia="Times New Roman"/>
            </w:rPr>
            <w:t xml:space="preserve">, Quito. </w:t>
          </w:r>
          <w:r>
            <w:rPr>
              <w:rFonts w:eastAsia="Times New Roman"/>
              <w:i/>
              <w:iCs/>
            </w:rPr>
            <w:t xml:space="preserve">ESPOCH </w:t>
          </w:r>
          <w:proofErr w:type="spellStart"/>
          <w:r>
            <w:rPr>
              <w:rFonts w:eastAsia="Times New Roman"/>
              <w:i/>
              <w:iCs/>
            </w:rPr>
            <w:t>Congresses</w:t>
          </w:r>
          <w:proofErr w:type="spell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Ecuadorian</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S.T.E.A.M.</w:t>
          </w:r>
          <w:r>
            <w:rPr>
              <w:rFonts w:eastAsia="Times New Roman"/>
            </w:rPr>
            <w:t xml:space="preserve"> https://doi.org/10.18502/espoch.v2i6.12221</w:t>
          </w:r>
        </w:p>
        <w:p w14:paraId="31D2EEA2" w14:textId="77777777" w:rsidR="004D05BB" w:rsidRDefault="004D05BB" w:rsidP="006326EF">
          <w:pPr>
            <w:autoSpaceDE w:val="0"/>
            <w:autoSpaceDN w:val="0"/>
            <w:spacing w:line="360" w:lineRule="auto"/>
            <w:ind w:hanging="480"/>
            <w:divId w:val="1020815783"/>
            <w:rPr>
              <w:rFonts w:eastAsia="Times New Roman"/>
            </w:rPr>
          </w:pPr>
          <w:proofErr w:type="spellStart"/>
          <w:r>
            <w:rPr>
              <w:rFonts w:eastAsia="Times New Roman"/>
            </w:rPr>
            <w:t>Giraldez</w:t>
          </w:r>
          <w:proofErr w:type="spellEnd"/>
          <w:r>
            <w:rPr>
              <w:rFonts w:eastAsia="Times New Roman"/>
            </w:rPr>
            <w:t xml:space="preserve"> </w:t>
          </w:r>
          <w:proofErr w:type="spellStart"/>
          <w:r>
            <w:rPr>
              <w:rFonts w:eastAsia="Times New Roman"/>
            </w:rPr>
            <w:t>Alvarez</w:t>
          </w:r>
          <w:proofErr w:type="spellEnd"/>
          <w:r>
            <w:rPr>
              <w:rFonts w:eastAsia="Times New Roman"/>
            </w:rPr>
            <w:t xml:space="preserve">, L. D., </w:t>
          </w:r>
          <w:proofErr w:type="spellStart"/>
          <w:r>
            <w:rPr>
              <w:rFonts w:eastAsia="Times New Roman"/>
            </w:rPr>
            <w:t>Braz</w:t>
          </w:r>
          <w:proofErr w:type="spellEnd"/>
          <w:r>
            <w:rPr>
              <w:rFonts w:eastAsia="Times New Roman"/>
            </w:rPr>
            <w:t xml:space="preserve"> de </w:t>
          </w:r>
          <w:proofErr w:type="spellStart"/>
          <w:r>
            <w:rPr>
              <w:rFonts w:eastAsia="Times New Roman"/>
            </w:rPr>
            <w:t>Jesus</w:t>
          </w:r>
          <w:proofErr w:type="spellEnd"/>
          <w:r>
            <w:rPr>
              <w:rFonts w:eastAsia="Times New Roman"/>
            </w:rPr>
            <w:t xml:space="preserve">, F., </w:t>
          </w:r>
          <w:proofErr w:type="spellStart"/>
          <w:r>
            <w:rPr>
              <w:rFonts w:eastAsia="Times New Roman"/>
            </w:rPr>
            <w:t>Lacerda</w:t>
          </w:r>
          <w:proofErr w:type="spellEnd"/>
          <w:r>
            <w:rPr>
              <w:rFonts w:eastAsia="Times New Roman"/>
            </w:rPr>
            <w:t xml:space="preserve"> Costa, A. P., Ferraz Bastos, L. E., Moura De Souza, D. A., &amp; Gonçalves da Silva, D. (2020). Efectos de los </w:t>
          </w:r>
          <w:proofErr w:type="spellStart"/>
          <w:r>
            <w:rPr>
              <w:rFonts w:eastAsia="Times New Roman"/>
            </w:rPr>
            <w:t>microplásticos</w:t>
          </w:r>
          <w:proofErr w:type="spellEnd"/>
          <w:r>
            <w:rPr>
              <w:rFonts w:eastAsia="Times New Roman"/>
            </w:rPr>
            <w:t xml:space="preserve"> en el medio ambiente: Un </w:t>
          </w:r>
          <w:proofErr w:type="spellStart"/>
          <w:r>
            <w:rPr>
              <w:rFonts w:eastAsia="Times New Roman"/>
            </w:rPr>
            <w:t>macroproblema</w:t>
          </w:r>
          <w:proofErr w:type="spellEnd"/>
          <w:r>
            <w:rPr>
              <w:rFonts w:eastAsia="Times New Roman"/>
            </w:rPr>
            <w:t xml:space="preserve"> emergente. </w:t>
          </w:r>
          <w:r>
            <w:rPr>
              <w:rFonts w:eastAsia="Times New Roman"/>
              <w:i/>
              <w:iCs/>
            </w:rPr>
            <w:t>Revista de Ciencia y Tecnología</w:t>
          </w:r>
          <w:r>
            <w:rPr>
              <w:rFonts w:eastAsia="Times New Roman"/>
            </w:rPr>
            <w:t xml:space="preserve">, </w:t>
          </w:r>
          <w:r>
            <w:rPr>
              <w:rFonts w:eastAsia="Times New Roman"/>
              <w:i/>
              <w:iCs/>
            </w:rPr>
            <w:t>33</w:t>
          </w:r>
          <w:r>
            <w:rPr>
              <w:rFonts w:eastAsia="Times New Roman"/>
            </w:rPr>
            <w:t>. https://doi.org/10.36995/j.recyt.2020.33.013</w:t>
          </w:r>
        </w:p>
        <w:p w14:paraId="0419902D" w14:textId="77777777" w:rsidR="004D05BB" w:rsidRDefault="004D05BB" w:rsidP="006326EF">
          <w:pPr>
            <w:autoSpaceDE w:val="0"/>
            <w:autoSpaceDN w:val="0"/>
            <w:spacing w:line="360" w:lineRule="auto"/>
            <w:ind w:hanging="480"/>
            <w:divId w:val="1400445210"/>
            <w:rPr>
              <w:rFonts w:eastAsia="Times New Roman"/>
            </w:rPr>
          </w:pPr>
          <w:r>
            <w:rPr>
              <w:rFonts w:eastAsia="Times New Roman"/>
            </w:rPr>
            <w:t xml:space="preserve">Prieto-Ortiz, R. G. (2023). Contaminación ambiental por plásticos durante la pandemia y sus efectos en la salud humana. </w:t>
          </w:r>
          <w:r>
            <w:rPr>
              <w:rFonts w:eastAsia="Times New Roman"/>
              <w:i/>
              <w:iCs/>
            </w:rPr>
            <w:t>Revista Colombiana de Cirugía</w:t>
          </w:r>
          <w:r>
            <w:rPr>
              <w:rFonts w:eastAsia="Times New Roman"/>
            </w:rPr>
            <w:t xml:space="preserve">, </w:t>
          </w:r>
          <w:r>
            <w:rPr>
              <w:rFonts w:eastAsia="Times New Roman"/>
              <w:i/>
              <w:iCs/>
            </w:rPr>
            <w:t>38</w:t>
          </w:r>
          <w:r>
            <w:rPr>
              <w:rFonts w:eastAsia="Times New Roman"/>
            </w:rPr>
            <w:t>(1). https://doi.org/10.30944/20117582.2203</w:t>
          </w:r>
        </w:p>
        <w:p w14:paraId="2FD4A126" w14:textId="63BCC139" w:rsidR="004C756A" w:rsidRDefault="004D05BB" w:rsidP="006326EF">
          <w:pPr>
            <w:spacing w:line="360" w:lineRule="auto"/>
            <w:rPr>
              <w:rFonts w:ascii="Arial" w:hAnsi="Arial" w:cs="Arial"/>
              <w:b/>
              <w:bCs/>
              <w:sz w:val="24"/>
              <w:szCs w:val="24"/>
            </w:rPr>
          </w:pPr>
          <w:r>
            <w:rPr>
              <w:rFonts w:eastAsia="Times New Roman"/>
            </w:rPr>
            <w:t> </w:t>
          </w:r>
        </w:p>
      </w:sdtContent>
    </w:sdt>
    <w:p w14:paraId="2142A352" w14:textId="3B034AA2" w:rsidR="00B63056" w:rsidRDefault="00A03F77" w:rsidP="006326EF">
      <w:pPr>
        <w:spacing w:line="360" w:lineRule="auto"/>
        <w:rPr>
          <w:rFonts w:ascii="Arial" w:hAnsi="Arial" w:cs="Arial"/>
          <w:sz w:val="24"/>
          <w:szCs w:val="24"/>
        </w:rPr>
      </w:pPr>
      <w:r w:rsidRPr="00A03F77">
        <w:rPr>
          <w:rFonts w:ascii="Arial" w:hAnsi="Arial" w:cs="Arial"/>
          <w:sz w:val="24"/>
          <w:szCs w:val="24"/>
        </w:rPr>
        <w:t>Hernández Durán H</w:t>
      </w:r>
      <w:r w:rsidRPr="00A03F77">
        <w:t xml:space="preserve"> </w:t>
      </w:r>
      <w:r w:rsidRPr="00A03F77">
        <w:rPr>
          <w:rFonts w:ascii="Arial" w:hAnsi="Arial" w:cs="Arial"/>
          <w:sz w:val="24"/>
          <w:szCs w:val="24"/>
        </w:rPr>
        <w:t>Revista de Investigación (2023) 1(12)</w:t>
      </w:r>
      <w:r w:rsidRPr="00A03F77">
        <w:t xml:space="preserve"> </w:t>
      </w:r>
      <w:r w:rsidRPr="00A03F77">
        <w:rPr>
          <w:rFonts w:ascii="Arial" w:hAnsi="Arial" w:cs="Arial"/>
          <w:sz w:val="24"/>
          <w:szCs w:val="24"/>
        </w:rPr>
        <w:t>Diseño de Mezcla Asfáltica elaborada con agregado de polímeros de Tereftalato de Polietileno (PET).</w:t>
      </w:r>
    </w:p>
    <w:p w14:paraId="6709591B" w14:textId="25B1FA13" w:rsidR="00A03F77" w:rsidRDefault="00A03F77" w:rsidP="006326EF">
      <w:pPr>
        <w:spacing w:line="360" w:lineRule="auto"/>
        <w:rPr>
          <w:rFonts w:ascii="Arial" w:hAnsi="Arial" w:cs="Arial"/>
          <w:sz w:val="24"/>
          <w:szCs w:val="24"/>
        </w:rPr>
      </w:pPr>
      <w:r w:rsidRPr="00A03F77">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8BBDC2F" w14:textId="025E0A12" w:rsidR="00A03F77" w:rsidRDefault="00A03F77" w:rsidP="006326EF">
      <w:pPr>
        <w:spacing w:line="360" w:lineRule="auto"/>
        <w:rPr>
          <w:rFonts w:cstheme="minorHAnsi"/>
          <w:sz w:val="24"/>
          <w:szCs w:val="24"/>
        </w:rPr>
      </w:pPr>
      <w:proofErr w:type="spellStart"/>
      <w:r w:rsidRPr="00A03F77">
        <w:rPr>
          <w:rFonts w:cstheme="minorHAnsi"/>
          <w:sz w:val="24"/>
          <w:szCs w:val="24"/>
        </w:rPr>
        <w:t>Quenta</w:t>
      </w:r>
      <w:proofErr w:type="spellEnd"/>
      <w:r w:rsidRPr="00A03F77">
        <w:rPr>
          <w:rFonts w:cstheme="minorHAnsi"/>
          <w:sz w:val="24"/>
          <w:szCs w:val="24"/>
        </w:rPr>
        <w:t xml:space="preserve"> Flores DEFECTO DEL RECICLADO DE LAS FIBRAS DE LAS BOTELLAS PET EN LA RESISTENCIA DEL CONCRETO </w:t>
      </w:r>
      <w:r w:rsidR="00AB75B6" w:rsidRPr="00A03F77">
        <w:rPr>
          <w:rFonts w:cstheme="minorHAnsi"/>
          <w:sz w:val="24"/>
          <w:szCs w:val="24"/>
        </w:rPr>
        <w:t>NORMAL</w:t>
      </w:r>
      <w:r w:rsidR="00AB75B6">
        <w:rPr>
          <w:rFonts w:cstheme="minorHAnsi"/>
          <w:sz w:val="24"/>
          <w:szCs w:val="24"/>
        </w:rPr>
        <w:t xml:space="preserve"> Revista</w:t>
      </w:r>
      <w:r w:rsidR="00AB75B6" w:rsidRPr="00AB75B6">
        <w:rPr>
          <w:rFonts w:cstheme="minorHAnsi"/>
          <w:sz w:val="24"/>
          <w:szCs w:val="24"/>
        </w:rPr>
        <w:t xml:space="preserve"> de Investigaciones (2022) 9(3)</w:t>
      </w:r>
    </w:p>
    <w:p w14:paraId="73102C99" w14:textId="00619987" w:rsidR="00AB75B6" w:rsidRDefault="00AB75B6" w:rsidP="006326EF">
      <w:pPr>
        <w:spacing w:line="360" w:lineRule="auto"/>
        <w:rPr>
          <w:rFonts w:cstheme="minorHAnsi"/>
          <w:sz w:val="24"/>
          <w:szCs w:val="24"/>
        </w:rPr>
      </w:pPr>
      <w:r w:rsidRPr="00AB75B6">
        <w:rPr>
          <w:rFonts w:cstheme="minorHAnsi"/>
          <w:sz w:val="24"/>
          <w:szCs w:val="24"/>
        </w:rPr>
        <w:t>Mansilla-Pérez L, Ruiz-Ruiz M</w:t>
      </w:r>
      <w:r>
        <w:rPr>
          <w:rFonts w:cstheme="minorHAnsi"/>
          <w:sz w:val="24"/>
          <w:szCs w:val="24"/>
        </w:rPr>
        <w:t xml:space="preserve">. </w:t>
      </w:r>
      <w:r w:rsidRPr="00AB75B6">
        <w:rPr>
          <w:rFonts w:cstheme="minorHAnsi"/>
          <w:sz w:val="24"/>
          <w:szCs w:val="24"/>
        </w:rPr>
        <w:t>Reciclaje de botellas de PET para obtener fibra de poliéster</w:t>
      </w:r>
      <w:r>
        <w:rPr>
          <w:rFonts w:cstheme="minorHAnsi"/>
          <w:sz w:val="24"/>
          <w:szCs w:val="24"/>
        </w:rPr>
        <w:t xml:space="preserve"> </w:t>
      </w:r>
      <w:r w:rsidRPr="00AB75B6">
        <w:rPr>
          <w:rFonts w:cstheme="minorHAnsi"/>
          <w:sz w:val="24"/>
          <w:szCs w:val="24"/>
        </w:rPr>
        <w:t>Ingeniería Industrial (2009) 0(027</w:t>
      </w:r>
      <w:r w:rsidR="00894993">
        <w:rPr>
          <w:rFonts w:cstheme="minorHAnsi"/>
          <w:sz w:val="24"/>
          <w:szCs w:val="24"/>
        </w:rPr>
        <w:t>)</w:t>
      </w:r>
    </w:p>
    <w:p w14:paraId="706F7F64" w14:textId="5D57713E" w:rsidR="00AB75B6" w:rsidRPr="00A03F77" w:rsidRDefault="00894993" w:rsidP="006326EF">
      <w:pPr>
        <w:spacing w:line="360" w:lineRule="auto"/>
        <w:rPr>
          <w:rFonts w:cstheme="minorHAnsi"/>
          <w:sz w:val="24"/>
          <w:szCs w:val="24"/>
        </w:rPr>
      </w:pPr>
      <w:proofErr w:type="spellStart"/>
      <w:r w:rsidRPr="00894993">
        <w:rPr>
          <w:rFonts w:cstheme="minorHAnsi"/>
          <w:sz w:val="24"/>
          <w:szCs w:val="24"/>
        </w:rPr>
        <w:t>Giraldez</w:t>
      </w:r>
      <w:proofErr w:type="spellEnd"/>
      <w:r w:rsidRPr="00894993">
        <w:rPr>
          <w:rFonts w:cstheme="minorHAnsi"/>
          <w:sz w:val="24"/>
          <w:szCs w:val="24"/>
        </w:rPr>
        <w:t xml:space="preserve"> </w:t>
      </w:r>
      <w:proofErr w:type="spellStart"/>
      <w:r w:rsidRPr="00894993">
        <w:rPr>
          <w:rFonts w:cstheme="minorHAnsi"/>
          <w:sz w:val="24"/>
          <w:szCs w:val="24"/>
        </w:rPr>
        <w:t>Alvarez</w:t>
      </w:r>
      <w:proofErr w:type="spellEnd"/>
      <w:r w:rsidRPr="00894993">
        <w:rPr>
          <w:rFonts w:cstheme="minorHAnsi"/>
          <w:sz w:val="24"/>
          <w:szCs w:val="24"/>
        </w:rPr>
        <w:t xml:space="preserve"> L, </w:t>
      </w:r>
      <w:proofErr w:type="spellStart"/>
      <w:r w:rsidRPr="00894993">
        <w:rPr>
          <w:rFonts w:cstheme="minorHAnsi"/>
          <w:sz w:val="24"/>
          <w:szCs w:val="24"/>
        </w:rPr>
        <w:t>Braz</w:t>
      </w:r>
      <w:proofErr w:type="spellEnd"/>
      <w:r w:rsidRPr="00894993">
        <w:rPr>
          <w:rFonts w:cstheme="minorHAnsi"/>
          <w:sz w:val="24"/>
          <w:szCs w:val="24"/>
        </w:rPr>
        <w:t xml:space="preserve"> de </w:t>
      </w:r>
      <w:proofErr w:type="spellStart"/>
      <w:r w:rsidRPr="00894993">
        <w:rPr>
          <w:rFonts w:cstheme="minorHAnsi"/>
          <w:sz w:val="24"/>
          <w:szCs w:val="24"/>
        </w:rPr>
        <w:t>Jesus</w:t>
      </w:r>
      <w:proofErr w:type="spellEnd"/>
      <w:r w:rsidRPr="00894993">
        <w:rPr>
          <w:rFonts w:cstheme="minorHAnsi"/>
          <w:sz w:val="24"/>
          <w:szCs w:val="24"/>
        </w:rPr>
        <w:t xml:space="preserve"> F, […] Gonçalves da Silva D</w:t>
      </w:r>
      <w:r>
        <w:rPr>
          <w:rFonts w:cstheme="minorHAnsi"/>
          <w:sz w:val="24"/>
          <w:szCs w:val="24"/>
        </w:rPr>
        <w:t xml:space="preserve">. </w:t>
      </w:r>
      <w:r w:rsidRPr="00894993">
        <w:rPr>
          <w:rFonts w:cstheme="minorHAnsi"/>
          <w:sz w:val="24"/>
          <w:szCs w:val="24"/>
        </w:rPr>
        <w:t xml:space="preserve">Efectos de los </w:t>
      </w:r>
      <w:proofErr w:type="spellStart"/>
      <w:r w:rsidRPr="00894993">
        <w:rPr>
          <w:rFonts w:cstheme="minorHAnsi"/>
          <w:sz w:val="24"/>
          <w:szCs w:val="24"/>
        </w:rPr>
        <w:t>microplásticos</w:t>
      </w:r>
      <w:proofErr w:type="spellEnd"/>
      <w:r w:rsidRPr="00894993">
        <w:rPr>
          <w:rFonts w:cstheme="minorHAnsi"/>
          <w:sz w:val="24"/>
          <w:szCs w:val="24"/>
        </w:rPr>
        <w:t xml:space="preserve"> en el medio ambiente: Un </w:t>
      </w:r>
      <w:proofErr w:type="spellStart"/>
      <w:r w:rsidRPr="00894993">
        <w:rPr>
          <w:rFonts w:cstheme="minorHAnsi"/>
          <w:sz w:val="24"/>
          <w:szCs w:val="24"/>
        </w:rPr>
        <w:t>macroproblema</w:t>
      </w:r>
      <w:proofErr w:type="spellEnd"/>
      <w:r w:rsidRPr="00894993">
        <w:rPr>
          <w:rFonts w:cstheme="minorHAnsi"/>
          <w:sz w:val="24"/>
          <w:szCs w:val="24"/>
        </w:rPr>
        <w:t xml:space="preserve"> </w:t>
      </w:r>
      <w:proofErr w:type="gramStart"/>
      <w:r w:rsidRPr="00894993">
        <w:rPr>
          <w:rFonts w:cstheme="minorHAnsi"/>
          <w:sz w:val="24"/>
          <w:szCs w:val="24"/>
        </w:rPr>
        <w:t>emergente</w:t>
      </w:r>
      <w:r>
        <w:rPr>
          <w:rFonts w:cstheme="minorHAnsi"/>
          <w:sz w:val="24"/>
          <w:szCs w:val="24"/>
        </w:rPr>
        <w:t xml:space="preserve"> .</w:t>
      </w:r>
      <w:proofErr w:type="gramEnd"/>
      <w:r w:rsidRPr="00894993">
        <w:t xml:space="preserve"> </w:t>
      </w:r>
      <w:r w:rsidRPr="00894993">
        <w:rPr>
          <w:rFonts w:cstheme="minorHAnsi"/>
          <w:sz w:val="24"/>
          <w:szCs w:val="24"/>
        </w:rPr>
        <w:t>Revista de Ciencia y Tecnología (2020) (33</w:t>
      </w:r>
      <w:r>
        <w:rPr>
          <w:rFonts w:cstheme="minorHAnsi"/>
          <w:sz w:val="24"/>
          <w:szCs w:val="24"/>
        </w:rPr>
        <w:t xml:space="preserve">) </w:t>
      </w:r>
      <w:sdt>
        <w:sdtPr>
          <w:rPr>
            <w:rFonts w:cstheme="minorHAnsi"/>
            <w:color w:val="000000"/>
            <w:sz w:val="24"/>
            <w:szCs w:val="24"/>
          </w:rPr>
          <w:tag w:val="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790394352"/>
          <w:placeholder>
            <w:docPart w:val="DefaultPlaceholder_-1854013440"/>
          </w:placeholder>
        </w:sdtPr>
        <w:sdtContent>
          <w:r w:rsidRPr="00894993">
            <w:rPr>
              <w:rFonts w:cstheme="minorHAnsi"/>
              <w:color w:val="000000"/>
              <w:sz w:val="24"/>
              <w:szCs w:val="24"/>
            </w:rPr>
            <w:t>(</w:t>
          </w:r>
          <w:proofErr w:type="spellStart"/>
          <w:r w:rsidRPr="00894993">
            <w:rPr>
              <w:rFonts w:cstheme="minorHAnsi"/>
              <w:color w:val="000000"/>
              <w:sz w:val="24"/>
              <w:szCs w:val="24"/>
            </w:rPr>
            <w:t>Giraldez</w:t>
          </w:r>
          <w:proofErr w:type="spellEnd"/>
          <w:r w:rsidRPr="00894993">
            <w:rPr>
              <w:rFonts w:cstheme="minorHAnsi"/>
              <w:color w:val="000000"/>
              <w:sz w:val="24"/>
              <w:szCs w:val="24"/>
            </w:rPr>
            <w:t xml:space="preserve"> </w:t>
          </w:r>
          <w:proofErr w:type="spellStart"/>
          <w:r w:rsidRPr="00894993">
            <w:rPr>
              <w:rFonts w:cstheme="minorHAnsi"/>
              <w:color w:val="000000"/>
              <w:sz w:val="24"/>
              <w:szCs w:val="24"/>
            </w:rPr>
            <w:t>Alvarez</w:t>
          </w:r>
          <w:proofErr w:type="spellEnd"/>
          <w:r w:rsidRPr="00894993">
            <w:rPr>
              <w:rFonts w:cstheme="minorHAnsi"/>
              <w:color w:val="000000"/>
              <w:sz w:val="24"/>
              <w:szCs w:val="24"/>
            </w:rPr>
            <w:t xml:space="preserve"> et al., 2020)</w:t>
          </w:r>
        </w:sdtContent>
      </w:sdt>
    </w:p>
    <w:p w14:paraId="2B54A6E8" w14:textId="77777777" w:rsidR="00A03F77" w:rsidRPr="00A03F77" w:rsidRDefault="00A03F77" w:rsidP="006326EF">
      <w:pPr>
        <w:spacing w:line="360" w:lineRule="auto"/>
        <w:rPr>
          <w:rFonts w:ascii="Arial" w:hAnsi="Arial" w:cs="Arial"/>
          <w:sz w:val="24"/>
          <w:szCs w:val="24"/>
        </w:rPr>
      </w:pPr>
    </w:p>
    <w:p w14:paraId="58FA579F" w14:textId="14A93380" w:rsidR="004C756A" w:rsidRDefault="004C756A" w:rsidP="006326EF">
      <w:pPr>
        <w:spacing w:line="360" w:lineRule="auto"/>
        <w:rPr>
          <w:rFonts w:ascii="Arial" w:hAnsi="Arial" w:cs="Arial"/>
          <w:b/>
          <w:bCs/>
          <w:sz w:val="24"/>
          <w:szCs w:val="24"/>
        </w:rPr>
      </w:pPr>
    </w:p>
    <w:p w14:paraId="4A7B9657"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 xml:space="preserve">Referencias </w:t>
      </w:r>
    </w:p>
    <w:p w14:paraId="0243760E"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“platico en los océanos “Ocampo M., &amp; Santa Catarina, C. (2019). Plásticos en los océanos. In Oficina de Información Científica y Tecnológica para el Congreso de la Unión. (Geovanny Chicaiza Rivera et al., 2022)</w:t>
      </w:r>
    </w:p>
    <w:p w14:paraId="7114A085"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-Diseño de Mezcla Asfáltica elaborada con agregado de polímeros de Tereftalato de Polietileno (PET</w:t>
      </w:r>
      <w:proofErr w:type="gramStart"/>
      <w:r w:rsidRPr="00894993">
        <w:rPr>
          <w:rFonts w:ascii="Arial" w:hAnsi="Arial" w:cs="Arial"/>
          <w:b/>
          <w:bCs/>
          <w:sz w:val="24"/>
          <w:szCs w:val="24"/>
        </w:rPr>
        <w:t>).(</w:t>
      </w:r>
      <w:proofErr w:type="gramEnd"/>
      <w:r w:rsidRPr="00894993">
        <w:rPr>
          <w:rFonts w:ascii="Arial" w:hAnsi="Arial" w:cs="Arial"/>
          <w:b/>
          <w:bCs/>
          <w:sz w:val="24"/>
          <w:szCs w:val="24"/>
        </w:rPr>
        <w:t>Hernández Durán, 2023)</w:t>
      </w:r>
    </w:p>
    <w:p w14:paraId="3F5EF951"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 xml:space="preserve">-Reciclaje de botellas de PET para obtener fibra de poliéster </w:t>
      </w:r>
      <w:proofErr w:type="gramStart"/>
      <w:r w:rsidRPr="00894993">
        <w:rPr>
          <w:rFonts w:ascii="Arial" w:hAnsi="Arial" w:cs="Arial"/>
          <w:b/>
          <w:bCs/>
          <w:sz w:val="24"/>
          <w:szCs w:val="24"/>
        </w:rPr>
        <w:t>( M</w:t>
      </w:r>
      <w:proofErr w:type="gramEnd"/>
      <w:r w:rsidRPr="00894993">
        <w:rPr>
          <w:rFonts w:ascii="Arial" w:hAnsi="Arial" w:cs="Arial"/>
          <w:b/>
          <w:bCs/>
          <w:sz w:val="24"/>
          <w:szCs w:val="24"/>
        </w:rPr>
        <w:t>, &amp; Santa Catarina, C. 2019).</w:t>
      </w:r>
    </w:p>
    <w:p w14:paraId="398F71AB"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-Contaminación ambiental por plásticos durante la pandemia y sus efectos en la salud humana (Prieto-Ortiz R)</w:t>
      </w:r>
    </w:p>
    <w:p w14:paraId="33D3F43D" w14:textId="4F086D69" w:rsidR="00894993" w:rsidRPr="000C1462" w:rsidRDefault="00894993" w:rsidP="006326EF">
      <w:pPr>
        <w:spacing w:line="360" w:lineRule="auto"/>
        <w:rPr>
          <w:rFonts w:ascii="Arial" w:hAnsi="Arial" w:cs="Arial"/>
          <w:b/>
          <w:bCs/>
          <w:sz w:val="24"/>
          <w:szCs w:val="24"/>
        </w:rPr>
      </w:pPr>
      <w:proofErr w:type="spellStart"/>
      <w:r w:rsidRPr="00894993">
        <w:rPr>
          <w:rFonts w:ascii="Arial" w:hAnsi="Arial" w:cs="Arial"/>
          <w:b/>
          <w:bCs/>
          <w:sz w:val="24"/>
          <w:szCs w:val="24"/>
        </w:rPr>
        <w:t>Production</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of</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Sports</w:t>
      </w:r>
      <w:proofErr w:type="spellEnd"/>
      <w:r w:rsidRPr="00894993">
        <w:rPr>
          <w:rFonts w:ascii="Arial" w:hAnsi="Arial" w:cs="Arial"/>
          <w:b/>
          <w:bCs/>
          <w:sz w:val="24"/>
          <w:szCs w:val="24"/>
        </w:rPr>
        <w:t xml:space="preserve"> T-</w:t>
      </w:r>
      <w:proofErr w:type="spellStart"/>
      <w:r w:rsidRPr="00894993">
        <w:rPr>
          <w:rFonts w:ascii="Arial" w:hAnsi="Arial" w:cs="Arial"/>
          <w:b/>
          <w:bCs/>
          <w:sz w:val="24"/>
          <w:szCs w:val="24"/>
        </w:rPr>
        <w:t>Shirts</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from</w:t>
      </w:r>
      <w:proofErr w:type="spellEnd"/>
      <w:r w:rsidRPr="00894993">
        <w:rPr>
          <w:rFonts w:ascii="Arial" w:hAnsi="Arial" w:cs="Arial"/>
          <w:b/>
          <w:bCs/>
          <w:sz w:val="24"/>
          <w:szCs w:val="24"/>
        </w:rPr>
        <w:t xml:space="preserve"> Pet </w:t>
      </w:r>
      <w:proofErr w:type="spellStart"/>
      <w:r w:rsidRPr="00894993">
        <w:rPr>
          <w:rFonts w:ascii="Arial" w:hAnsi="Arial" w:cs="Arial"/>
          <w:b/>
          <w:bCs/>
          <w:sz w:val="24"/>
          <w:szCs w:val="24"/>
        </w:rPr>
        <w:t>Bottles</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to</w:t>
      </w:r>
      <w:proofErr w:type="spellEnd"/>
      <w:r w:rsidRPr="00894993">
        <w:rPr>
          <w:rFonts w:ascii="Arial" w:hAnsi="Arial" w:cs="Arial"/>
          <w:b/>
          <w:bCs/>
          <w:sz w:val="24"/>
          <w:szCs w:val="24"/>
        </w:rPr>
        <w:t xml:space="preserve"> Reduce </w:t>
      </w:r>
      <w:proofErr w:type="spellStart"/>
      <w:r w:rsidRPr="00894993">
        <w:rPr>
          <w:rFonts w:ascii="Arial" w:hAnsi="Arial" w:cs="Arial"/>
          <w:b/>
          <w:bCs/>
          <w:sz w:val="24"/>
          <w:szCs w:val="24"/>
        </w:rPr>
        <w:t>Pollution</w:t>
      </w:r>
      <w:proofErr w:type="spellEnd"/>
      <w:r w:rsidRPr="00894993">
        <w:rPr>
          <w:rFonts w:ascii="Arial" w:hAnsi="Arial" w:cs="Arial"/>
          <w:b/>
          <w:bCs/>
          <w:sz w:val="24"/>
          <w:szCs w:val="24"/>
        </w:rPr>
        <w:t xml:space="preserve"> in </w:t>
      </w:r>
      <w:proofErr w:type="spellStart"/>
      <w:r w:rsidRPr="00894993">
        <w:rPr>
          <w:rFonts w:ascii="Arial" w:hAnsi="Arial" w:cs="Arial"/>
          <w:b/>
          <w:bCs/>
          <w:sz w:val="24"/>
          <w:szCs w:val="24"/>
        </w:rPr>
        <w:t>the</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Parish</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of</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Nayón</w:t>
      </w:r>
      <w:proofErr w:type="spellEnd"/>
      <w:r w:rsidRPr="00894993">
        <w:rPr>
          <w:rFonts w:ascii="Arial" w:hAnsi="Arial" w:cs="Arial"/>
          <w:b/>
          <w:bCs/>
          <w:sz w:val="24"/>
          <w:szCs w:val="24"/>
        </w:rPr>
        <w:t xml:space="preserve">, </w:t>
      </w:r>
      <w:proofErr w:type="gramStart"/>
      <w:r w:rsidRPr="00894993">
        <w:rPr>
          <w:rFonts w:ascii="Arial" w:hAnsi="Arial" w:cs="Arial"/>
          <w:b/>
          <w:bCs/>
          <w:sz w:val="24"/>
          <w:szCs w:val="24"/>
        </w:rPr>
        <w:t>Quito(</w:t>
      </w:r>
      <w:proofErr w:type="gramEnd"/>
      <w:r w:rsidRPr="00894993">
        <w:rPr>
          <w:rFonts w:ascii="Arial" w:hAnsi="Arial" w:cs="Arial"/>
          <w:b/>
          <w:bCs/>
          <w:sz w:val="24"/>
          <w:szCs w:val="24"/>
        </w:rPr>
        <w:t>Geovanny Chicaiza Rivera et al., 2022)</w:t>
      </w:r>
    </w:p>
    <w:sectPr w:rsidR="00894993" w:rsidRPr="000C14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399AC" w14:textId="77777777" w:rsidR="00CB3350" w:rsidRDefault="00CB3350" w:rsidP="00B60C5D">
      <w:pPr>
        <w:spacing w:after="0" w:line="240" w:lineRule="auto"/>
      </w:pPr>
      <w:r>
        <w:separator/>
      </w:r>
    </w:p>
  </w:endnote>
  <w:endnote w:type="continuationSeparator" w:id="0">
    <w:p w14:paraId="262666F7" w14:textId="77777777" w:rsidR="00CB3350" w:rsidRDefault="00CB3350" w:rsidP="00B6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B386E" w14:textId="77777777" w:rsidR="00CB3350" w:rsidRDefault="00CB3350" w:rsidP="00B60C5D">
      <w:pPr>
        <w:spacing w:after="0" w:line="240" w:lineRule="auto"/>
      </w:pPr>
      <w:r>
        <w:separator/>
      </w:r>
    </w:p>
  </w:footnote>
  <w:footnote w:type="continuationSeparator" w:id="0">
    <w:p w14:paraId="295003D9" w14:textId="77777777" w:rsidR="00CB3350" w:rsidRDefault="00CB3350" w:rsidP="00B60C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0D"/>
    <w:rsid w:val="00012766"/>
    <w:rsid w:val="000770AD"/>
    <w:rsid w:val="000B2164"/>
    <w:rsid w:val="000C1462"/>
    <w:rsid w:val="000C5F26"/>
    <w:rsid w:val="000D1BA5"/>
    <w:rsid w:val="00141714"/>
    <w:rsid w:val="00163B59"/>
    <w:rsid w:val="00202752"/>
    <w:rsid w:val="002C65F5"/>
    <w:rsid w:val="00305B76"/>
    <w:rsid w:val="003478D5"/>
    <w:rsid w:val="003D04FB"/>
    <w:rsid w:val="00453286"/>
    <w:rsid w:val="004C215A"/>
    <w:rsid w:val="004C756A"/>
    <w:rsid w:val="004C77A1"/>
    <w:rsid w:val="004D05BB"/>
    <w:rsid w:val="004D5F44"/>
    <w:rsid w:val="005031AA"/>
    <w:rsid w:val="00543101"/>
    <w:rsid w:val="00597B26"/>
    <w:rsid w:val="005A63F7"/>
    <w:rsid w:val="006326EF"/>
    <w:rsid w:val="006415FD"/>
    <w:rsid w:val="00682F0D"/>
    <w:rsid w:val="00687B29"/>
    <w:rsid w:val="007E5046"/>
    <w:rsid w:val="0084016A"/>
    <w:rsid w:val="00887B73"/>
    <w:rsid w:val="00894993"/>
    <w:rsid w:val="008B1BB9"/>
    <w:rsid w:val="00923CDB"/>
    <w:rsid w:val="00936ACB"/>
    <w:rsid w:val="00963C0D"/>
    <w:rsid w:val="00982AC6"/>
    <w:rsid w:val="00996903"/>
    <w:rsid w:val="009D1CEE"/>
    <w:rsid w:val="00A03F77"/>
    <w:rsid w:val="00A57AFC"/>
    <w:rsid w:val="00AB75B6"/>
    <w:rsid w:val="00AE093E"/>
    <w:rsid w:val="00B253BC"/>
    <w:rsid w:val="00B35994"/>
    <w:rsid w:val="00B60C5D"/>
    <w:rsid w:val="00B63056"/>
    <w:rsid w:val="00B815AB"/>
    <w:rsid w:val="00BF74FA"/>
    <w:rsid w:val="00C47668"/>
    <w:rsid w:val="00C609BD"/>
    <w:rsid w:val="00C63D9A"/>
    <w:rsid w:val="00CB3350"/>
    <w:rsid w:val="00D7440C"/>
    <w:rsid w:val="00DE6466"/>
    <w:rsid w:val="00F36E89"/>
    <w:rsid w:val="00F74F8E"/>
    <w:rsid w:val="00F87B4A"/>
    <w:rsid w:val="00FB0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A423"/>
  <w15:docId w15:val="{6167DEAB-1E71-4EDE-91F8-E5BCF4B3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0D"/>
  </w:style>
  <w:style w:type="paragraph" w:styleId="Ttulo1">
    <w:name w:val="heading 1"/>
    <w:basedOn w:val="Normal"/>
    <w:next w:val="Normal"/>
    <w:link w:val="Ttulo1Car"/>
    <w:uiPriority w:val="9"/>
    <w:qFormat/>
    <w:rsid w:val="00682F0D"/>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682F0D"/>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682F0D"/>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682F0D"/>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682F0D"/>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682F0D"/>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82F0D"/>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682F0D"/>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682F0D"/>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F0D"/>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682F0D"/>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682F0D"/>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682F0D"/>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682F0D"/>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682F0D"/>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82F0D"/>
    <w:rPr>
      <w:i/>
      <w:iCs/>
    </w:rPr>
  </w:style>
  <w:style w:type="character" w:customStyle="1" w:styleId="Ttulo8Car">
    <w:name w:val="Título 8 Car"/>
    <w:basedOn w:val="Fuentedeprrafopredeter"/>
    <w:link w:val="Ttulo8"/>
    <w:uiPriority w:val="9"/>
    <w:semiHidden/>
    <w:rsid w:val="00682F0D"/>
    <w:rPr>
      <w:b/>
      <w:bCs/>
    </w:rPr>
  </w:style>
  <w:style w:type="character" w:customStyle="1" w:styleId="Ttulo9Car">
    <w:name w:val="Título 9 Car"/>
    <w:basedOn w:val="Fuentedeprrafopredeter"/>
    <w:link w:val="Ttulo9"/>
    <w:uiPriority w:val="9"/>
    <w:semiHidden/>
    <w:rsid w:val="00682F0D"/>
    <w:rPr>
      <w:i/>
      <w:iCs/>
    </w:rPr>
  </w:style>
  <w:style w:type="paragraph" w:styleId="Descripcin">
    <w:name w:val="caption"/>
    <w:basedOn w:val="Normal"/>
    <w:next w:val="Normal"/>
    <w:uiPriority w:val="35"/>
    <w:semiHidden/>
    <w:unhideWhenUsed/>
    <w:qFormat/>
    <w:rsid w:val="00682F0D"/>
    <w:rPr>
      <w:b/>
      <w:bCs/>
      <w:sz w:val="18"/>
      <w:szCs w:val="18"/>
    </w:rPr>
  </w:style>
  <w:style w:type="paragraph" w:styleId="Ttulo">
    <w:name w:val="Title"/>
    <w:basedOn w:val="Normal"/>
    <w:next w:val="Normal"/>
    <w:link w:val="TtuloCar"/>
    <w:uiPriority w:val="10"/>
    <w:qFormat/>
    <w:rsid w:val="00682F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682F0D"/>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682F0D"/>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82F0D"/>
    <w:rPr>
      <w:rFonts w:asciiTheme="majorHAnsi" w:eastAsiaTheme="majorEastAsia" w:hAnsiTheme="majorHAnsi" w:cstheme="majorBidi"/>
      <w:sz w:val="24"/>
      <w:szCs w:val="24"/>
    </w:rPr>
  </w:style>
  <w:style w:type="character" w:styleId="Textoennegrita">
    <w:name w:val="Strong"/>
    <w:basedOn w:val="Fuentedeprrafopredeter"/>
    <w:uiPriority w:val="22"/>
    <w:qFormat/>
    <w:rsid w:val="00682F0D"/>
    <w:rPr>
      <w:b/>
      <w:bCs/>
      <w:color w:val="auto"/>
    </w:rPr>
  </w:style>
  <w:style w:type="character" w:styleId="nfasis">
    <w:name w:val="Emphasis"/>
    <w:basedOn w:val="Fuentedeprrafopredeter"/>
    <w:uiPriority w:val="20"/>
    <w:qFormat/>
    <w:rsid w:val="00682F0D"/>
    <w:rPr>
      <w:i/>
      <w:iCs/>
      <w:color w:val="auto"/>
    </w:rPr>
  </w:style>
  <w:style w:type="paragraph" w:styleId="Sinespaciado">
    <w:name w:val="No Spacing"/>
    <w:uiPriority w:val="1"/>
    <w:qFormat/>
    <w:rsid w:val="00682F0D"/>
    <w:pPr>
      <w:spacing w:after="0" w:line="240" w:lineRule="auto"/>
    </w:pPr>
  </w:style>
  <w:style w:type="paragraph" w:styleId="Cita">
    <w:name w:val="Quote"/>
    <w:basedOn w:val="Normal"/>
    <w:next w:val="Normal"/>
    <w:link w:val="CitaCar"/>
    <w:uiPriority w:val="29"/>
    <w:qFormat/>
    <w:rsid w:val="00682F0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682F0D"/>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682F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682F0D"/>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682F0D"/>
    <w:rPr>
      <w:i/>
      <w:iCs/>
      <w:color w:val="auto"/>
    </w:rPr>
  </w:style>
  <w:style w:type="character" w:styleId="nfasisintenso">
    <w:name w:val="Intense Emphasis"/>
    <w:basedOn w:val="Fuentedeprrafopredeter"/>
    <w:uiPriority w:val="21"/>
    <w:qFormat/>
    <w:rsid w:val="00682F0D"/>
    <w:rPr>
      <w:b/>
      <w:bCs/>
      <w:i/>
      <w:iCs/>
      <w:color w:val="auto"/>
    </w:rPr>
  </w:style>
  <w:style w:type="character" w:styleId="Referenciasutil">
    <w:name w:val="Subtle Reference"/>
    <w:basedOn w:val="Fuentedeprrafopredeter"/>
    <w:uiPriority w:val="31"/>
    <w:qFormat/>
    <w:rsid w:val="00682F0D"/>
    <w:rPr>
      <w:smallCaps/>
      <w:color w:val="auto"/>
      <w:u w:val="single" w:color="7F7F7F" w:themeColor="text1" w:themeTint="80"/>
    </w:rPr>
  </w:style>
  <w:style w:type="character" w:styleId="Referenciaintensa">
    <w:name w:val="Intense Reference"/>
    <w:basedOn w:val="Fuentedeprrafopredeter"/>
    <w:uiPriority w:val="32"/>
    <w:qFormat/>
    <w:rsid w:val="00682F0D"/>
    <w:rPr>
      <w:b/>
      <w:bCs/>
      <w:smallCaps/>
      <w:color w:val="auto"/>
      <w:u w:val="single"/>
    </w:rPr>
  </w:style>
  <w:style w:type="character" w:styleId="Ttulodellibro">
    <w:name w:val="Book Title"/>
    <w:basedOn w:val="Fuentedeprrafopredeter"/>
    <w:uiPriority w:val="33"/>
    <w:qFormat/>
    <w:rsid w:val="00682F0D"/>
    <w:rPr>
      <w:b/>
      <w:bCs/>
      <w:smallCaps/>
      <w:color w:val="auto"/>
    </w:rPr>
  </w:style>
  <w:style w:type="paragraph" w:styleId="TtuloTDC">
    <w:name w:val="TOC Heading"/>
    <w:basedOn w:val="Ttulo1"/>
    <w:next w:val="Normal"/>
    <w:uiPriority w:val="39"/>
    <w:semiHidden/>
    <w:unhideWhenUsed/>
    <w:qFormat/>
    <w:rsid w:val="00682F0D"/>
    <w:pPr>
      <w:outlineLvl w:val="9"/>
    </w:pPr>
  </w:style>
  <w:style w:type="character" w:styleId="Textodelmarcadordeposicin">
    <w:name w:val="Placeholder Text"/>
    <w:basedOn w:val="Fuentedeprrafopredeter"/>
    <w:uiPriority w:val="99"/>
    <w:semiHidden/>
    <w:rsid w:val="00936ACB"/>
    <w:rPr>
      <w:color w:val="666666"/>
    </w:rPr>
  </w:style>
  <w:style w:type="character" w:styleId="Hipervnculo">
    <w:name w:val="Hyperlink"/>
    <w:basedOn w:val="Fuentedeprrafopredeter"/>
    <w:uiPriority w:val="99"/>
    <w:unhideWhenUsed/>
    <w:rsid w:val="00A03F77"/>
    <w:rPr>
      <w:color w:val="0563C1" w:themeColor="hyperlink"/>
      <w:u w:val="single"/>
    </w:rPr>
  </w:style>
  <w:style w:type="character" w:styleId="Mencinsinresolver">
    <w:name w:val="Unresolved Mention"/>
    <w:basedOn w:val="Fuentedeprrafopredeter"/>
    <w:uiPriority w:val="99"/>
    <w:semiHidden/>
    <w:unhideWhenUsed/>
    <w:rsid w:val="00A03F77"/>
    <w:rPr>
      <w:color w:val="605E5C"/>
      <w:shd w:val="clear" w:color="auto" w:fill="E1DFDD"/>
    </w:rPr>
  </w:style>
  <w:style w:type="paragraph" w:styleId="Encabezado">
    <w:name w:val="header"/>
    <w:basedOn w:val="Normal"/>
    <w:link w:val="EncabezadoCar"/>
    <w:uiPriority w:val="99"/>
    <w:unhideWhenUsed/>
    <w:rsid w:val="00B60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C5D"/>
  </w:style>
  <w:style w:type="paragraph" w:styleId="Piedepgina">
    <w:name w:val="footer"/>
    <w:basedOn w:val="Normal"/>
    <w:link w:val="PiedepginaCar"/>
    <w:uiPriority w:val="99"/>
    <w:unhideWhenUsed/>
    <w:rsid w:val="00B60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277">
      <w:bodyDiv w:val="1"/>
      <w:marLeft w:val="0"/>
      <w:marRight w:val="0"/>
      <w:marTop w:val="0"/>
      <w:marBottom w:val="0"/>
      <w:divBdr>
        <w:top w:val="none" w:sz="0" w:space="0" w:color="auto"/>
        <w:left w:val="none" w:sz="0" w:space="0" w:color="auto"/>
        <w:bottom w:val="none" w:sz="0" w:space="0" w:color="auto"/>
        <w:right w:val="none" w:sz="0" w:space="0" w:color="auto"/>
      </w:divBdr>
      <w:divsChild>
        <w:div w:id="977999478">
          <w:marLeft w:val="480"/>
          <w:marRight w:val="0"/>
          <w:marTop w:val="0"/>
          <w:marBottom w:val="0"/>
          <w:divBdr>
            <w:top w:val="none" w:sz="0" w:space="0" w:color="auto"/>
            <w:left w:val="none" w:sz="0" w:space="0" w:color="auto"/>
            <w:bottom w:val="none" w:sz="0" w:space="0" w:color="auto"/>
            <w:right w:val="none" w:sz="0" w:space="0" w:color="auto"/>
          </w:divBdr>
        </w:div>
        <w:div w:id="902256345">
          <w:marLeft w:val="480"/>
          <w:marRight w:val="0"/>
          <w:marTop w:val="0"/>
          <w:marBottom w:val="0"/>
          <w:divBdr>
            <w:top w:val="none" w:sz="0" w:space="0" w:color="auto"/>
            <w:left w:val="none" w:sz="0" w:space="0" w:color="auto"/>
            <w:bottom w:val="none" w:sz="0" w:space="0" w:color="auto"/>
            <w:right w:val="none" w:sz="0" w:space="0" w:color="auto"/>
          </w:divBdr>
        </w:div>
      </w:divsChild>
    </w:div>
    <w:div w:id="48577345">
      <w:bodyDiv w:val="1"/>
      <w:marLeft w:val="0"/>
      <w:marRight w:val="0"/>
      <w:marTop w:val="0"/>
      <w:marBottom w:val="0"/>
      <w:divBdr>
        <w:top w:val="none" w:sz="0" w:space="0" w:color="auto"/>
        <w:left w:val="none" w:sz="0" w:space="0" w:color="auto"/>
        <w:bottom w:val="none" w:sz="0" w:space="0" w:color="auto"/>
        <w:right w:val="none" w:sz="0" w:space="0" w:color="auto"/>
      </w:divBdr>
      <w:divsChild>
        <w:div w:id="982852649">
          <w:marLeft w:val="480"/>
          <w:marRight w:val="0"/>
          <w:marTop w:val="0"/>
          <w:marBottom w:val="0"/>
          <w:divBdr>
            <w:top w:val="none" w:sz="0" w:space="0" w:color="auto"/>
            <w:left w:val="none" w:sz="0" w:space="0" w:color="auto"/>
            <w:bottom w:val="none" w:sz="0" w:space="0" w:color="auto"/>
            <w:right w:val="none" w:sz="0" w:space="0" w:color="auto"/>
          </w:divBdr>
        </w:div>
        <w:div w:id="680548748">
          <w:marLeft w:val="480"/>
          <w:marRight w:val="0"/>
          <w:marTop w:val="0"/>
          <w:marBottom w:val="0"/>
          <w:divBdr>
            <w:top w:val="none" w:sz="0" w:space="0" w:color="auto"/>
            <w:left w:val="none" w:sz="0" w:space="0" w:color="auto"/>
            <w:bottom w:val="none" w:sz="0" w:space="0" w:color="auto"/>
            <w:right w:val="none" w:sz="0" w:space="0" w:color="auto"/>
          </w:divBdr>
        </w:div>
        <w:div w:id="1381595607">
          <w:marLeft w:val="480"/>
          <w:marRight w:val="0"/>
          <w:marTop w:val="0"/>
          <w:marBottom w:val="0"/>
          <w:divBdr>
            <w:top w:val="none" w:sz="0" w:space="0" w:color="auto"/>
            <w:left w:val="none" w:sz="0" w:space="0" w:color="auto"/>
            <w:bottom w:val="none" w:sz="0" w:space="0" w:color="auto"/>
            <w:right w:val="none" w:sz="0" w:space="0" w:color="auto"/>
          </w:divBdr>
        </w:div>
      </w:divsChild>
    </w:div>
    <w:div w:id="78261042">
      <w:bodyDiv w:val="1"/>
      <w:marLeft w:val="0"/>
      <w:marRight w:val="0"/>
      <w:marTop w:val="0"/>
      <w:marBottom w:val="0"/>
      <w:divBdr>
        <w:top w:val="none" w:sz="0" w:space="0" w:color="auto"/>
        <w:left w:val="none" w:sz="0" w:space="0" w:color="auto"/>
        <w:bottom w:val="none" w:sz="0" w:space="0" w:color="auto"/>
        <w:right w:val="none" w:sz="0" w:space="0" w:color="auto"/>
      </w:divBdr>
      <w:divsChild>
        <w:div w:id="2075617986">
          <w:marLeft w:val="480"/>
          <w:marRight w:val="0"/>
          <w:marTop w:val="0"/>
          <w:marBottom w:val="0"/>
          <w:divBdr>
            <w:top w:val="none" w:sz="0" w:space="0" w:color="auto"/>
            <w:left w:val="none" w:sz="0" w:space="0" w:color="auto"/>
            <w:bottom w:val="none" w:sz="0" w:space="0" w:color="auto"/>
            <w:right w:val="none" w:sz="0" w:space="0" w:color="auto"/>
          </w:divBdr>
        </w:div>
        <w:div w:id="1020815783">
          <w:marLeft w:val="480"/>
          <w:marRight w:val="0"/>
          <w:marTop w:val="0"/>
          <w:marBottom w:val="0"/>
          <w:divBdr>
            <w:top w:val="none" w:sz="0" w:space="0" w:color="auto"/>
            <w:left w:val="none" w:sz="0" w:space="0" w:color="auto"/>
            <w:bottom w:val="none" w:sz="0" w:space="0" w:color="auto"/>
            <w:right w:val="none" w:sz="0" w:space="0" w:color="auto"/>
          </w:divBdr>
        </w:div>
        <w:div w:id="1400445210">
          <w:marLeft w:val="480"/>
          <w:marRight w:val="0"/>
          <w:marTop w:val="0"/>
          <w:marBottom w:val="0"/>
          <w:divBdr>
            <w:top w:val="none" w:sz="0" w:space="0" w:color="auto"/>
            <w:left w:val="none" w:sz="0" w:space="0" w:color="auto"/>
            <w:bottom w:val="none" w:sz="0" w:space="0" w:color="auto"/>
            <w:right w:val="none" w:sz="0" w:space="0" w:color="auto"/>
          </w:divBdr>
        </w:div>
      </w:divsChild>
    </w:div>
    <w:div w:id="98256014">
      <w:bodyDiv w:val="1"/>
      <w:marLeft w:val="0"/>
      <w:marRight w:val="0"/>
      <w:marTop w:val="0"/>
      <w:marBottom w:val="0"/>
      <w:divBdr>
        <w:top w:val="none" w:sz="0" w:space="0" w:color="auto"/>
        <w:left w:val="none" w:sz="0" w:space="0" w:color="auto"/>
        <w:bottom w:val="none" w:sz="0" w:space="0" w:color="auto"/>
        <w:right w:val="none" w:sz="0" w:space="0" w:color="auto"/>
      </w:divBdr>
      <w:divsChild>
        <w:div w:id="344140348">
          <w:marLeft w:val="480"/>
          <w:marRight w:val="0"/>
          <w:marTop w:val="0"/>
          <w:marBottom w:val="0"/>
          <w:divBdr>
            <w:top w:val="none" w:sz="0" w:space="0" w:color="auto"/>
            <w:left w:val="none" w:sz="0" w:space="0" w:color="auto"/>
            <w:bottom w:val="none" w:sz="0" w:space="0" w:color="auto"/>
            <w:right w:val="none" w:sz="0" w:space="0" w:color="auto"/>
          </w:divBdr>
        </w:div>
        <w:div w:id="1651447386">
          <w:marLeft w:val="480"/>
          <w:marRight w:val="0"/>
          <w:marTop w:val="0"/>
          <w:marBottom w:val="0"/>
          <w:divBdr>
            <w:top w:val="none" w:sz="0" w:space="0" w:color="auto"/>
            <w:left w:val="none" w:sz="0" w:space="0" w:color="auto"/>
            <w:bottom w:val="none" w:sz="0" w:space="0" w:color="auto"/>
            <w:right w:val="none" w:sz="0" w:space="0" w:color="auto"/>
          </w:divBdr>
        </w:div>
      </w:divsChild>
    </w:div>
    <w:div w:id="105151432">
      <w:bodyDiv w:val="1"/>
      <w:marLeft w:val="0"/>
      <w:marRight w:val="0"/>
      <w:marTop w:val="0"/>
      <w:marBottom w:val="0"/>
      <w:divBdr>
        <w:top w:val="none" w:sz="0" w:space="0" w:color="auto"/>
        <w:left w:val="none" w:sz="0" w:space="0" w:color="auto"/>
        <w:bottom w:val="none" w:sz="0" w:space="0" w:color="auto"/>
        <w:right w:val="none" w:sz="0" w:space="0" w:color="auto"/>
      </w:divBdr>
      <w:divsChild>
        <w:div w:id="1686902268">
          <w:marLeft w:val="480"/>
          <w:marRight w:val="0"/>
          <w:marTop w:val="0"/>
          <w:marBottom w:val="0"/>
          <w:divBdr>
            <w:top w:val="none" w:sz="0" w:space="0" w:color="auto"/>
            <w:left w:val="none" w:sz="0" w:space="0" w:color="auto"/>
            <w:bottom w:val="none" w:sz="0" w:space="0" w:color="auto"/>
            <w:right w:val="none" w:sz="0" w:space="0" w:color="auto"/>
          </w:divBdr>
        </w:div>
        <w:div w:id="1154881216">
          <w:marLeft w:val="480"/>
          <w:marRight w:val="0"/>
          <w:marTop w:val="0"/>
          <w:marBottom w:val="0"/>
          <w:divBdr>
            <w:top w:val="none" w:sz="0" w:space="0" w:color="auto"/>
            <w:left w:val="none" w:sz="0" w:space="0" w:color="auto"/>
            <w:bottom w:val="none" w:sz="0" w:space="0" w:color="auto"/>
            <w:right w:val="none" w:sz="0" w:space="0" w:color="auto"/>
          </w:divBdr>
        </w:div>
      </w:divsChild>
    </w:div>
    <w:div w:id="146937976">
      <w:bodyDiv w:val="1"/>
      <w:marLeft w:val="0"/>
      <w:marRight w:val="0"/>
      <w:marTop w:val="0"/>
      <w:marBottom w:val="0"/>
      <w:divBdr>
        <w:top w:val="none" w:sz="0" w:space="0" w:color="auto"/>
        <w:left w:val="none" w:sz="0" w:space="0" w:color="auto"/>
        <w:bottom w:val="none" w:sz="0" w:space="0" w:color="auto"/>
        <w:right w:val="none" w:sz="0" w:space="0" w:color="auto"/>
      </w:divBdr>
      <w:divsChild>
        <w:div w:id="4403857">
          <w:marLeft w:val="480"/>
          <w:marRight w:val="0"/>
          <w:marTop w:val="0"/>
          <w:marBottom w:val="0"/>
          <w:divBdr>
            <w:top w:val="none" w:sz="0" w:space="0" w:color="auto"/>
            <w:left w:val="none" w:sz="0" w:space="0" w:color="auto"/>
            <w:bottom w:val="none" w:sz="0" w:space="0" w:color="auto"/>
            <w:right w:val="none" w:sz="0" w:space="0" w:color="auto"/>
          </w:divBdr>
        </w:div>
        <w:div w:id="1278217869">
          <w:marLeft w:val="480"/>
          <w:marRight w:val="0"/>
          <w:marTop w:val="0"/>
          <w:marBottom w:val="0"/>
          <w:divBdr>
            <w:top w:val="none" w:sz="0" w:space="0" w:color="auto"/>
            <w:left w:val="none" w:sz="0" w:space="0" w:color="auto"/>
            <w:bottom w:val="none" w:sz="0" w:space="0" w:color="auto"/>
            <w:right w:val="none" w:sz="0" w:space="0" w:color="auto"/>
          </w:divBdr>
        </w:div>
      </w:divsChild>
    </w:div>
    <w:div w:id="216360708">
      <w:bodyDiv w:val="1"/>
      <w:marLeft w:val="0"/>
      <w:marRight w:val="0"/>
      <w:marTop w:val="0"/>
      <w:marBottom w:val="0"/>
      <w:divBdr>
        <w:top w:val="none" w:sz="0" w:space="0" w:color="auto"/>
        <w:left w:val="none" w:sz="0" w:space="0" w:color="auto"/>
        <w:bottom w:val="none" w:sz="0" w:space="0" w:color="auto"/>
        <w:right w:val="none" w:sz="0" w:space="0" w:color="auto"/>
      </w:divBdr>
      <w:divsChild>
        <w:div w:id="1736850194">
          <w:marLeft w:val="480"/>
          <w:marRight w:val="0"/>
          <w:marTop w:val="0"/>
          <w:marBottom w:val="0"/>
          <w:divBdr>
            <w:top w:val="none" w:sz="0" w:space="0" w:color="auto"/>
            <w:left w:val="none" w:sz="0" w:space="0" w:color="auto"/>
            <w:bottom w:val="none" w:sz="0" w:space="0" w:color="auto"/>
            <w:right w:val="none" w:sz="0" w:space="0" w:color="auto"/>
          </w:divBdr>
        </w:div>
        <w:div w:id="2066097901">
          <w:marLeft w:val="480"/>
          <w:marRight w:val="0"/>
          <w:marTop w:val="0"/>
          <w:marBottom w:val="0"/>
          <w:divBdr>
            <w:top w:val="none" w:sz="0" w:space="0" w:color="auto"/>
            <w:left w:val="none" w:sz="0" w:space="0" w:color="auto"/>
            <w:bottom w:val="none" w:sz="0" w:space="0" w:color="auto"/>
            <w:right w:val="none" w:sz="0" w:space="0" w:color="auto"/>
          </w:divBdr>
        </w:div>
      </w:divsChild>
    </w:div>
    <w:div w:id="263346336">
      <w:bodyDiv w:val="1"/>
      <w:marLeft w:val="0"/>
      <w:marRight w:val="0"/>
      <w:marTop w:val="0"/>
      <w:marBottom w:val="0"/>
      <w:divBdr>
        <w:top w:val="none" w:sz="0" w:space="0" w:color="auto"/>
        <w:left w:val="none" w:sz="0" w:space="0" w:color="auto"/>
        <w:bottom w:val="none" w:sz="0" w:space="0" w:color="auto"/>
        <w:right w:val="none" w:sz="0" w:space="0" w:color="auto"/>
      </w:divBdr>
    </w:div>
    <w:div w:id="266041364">
      <w:bodyDiv w:val="1"/>
      <w:marLeft w:val="0"/>
      <w:marRight w:val="0"/>
      <w:marTop w:val="0"/>
      <w:marBottom w:val="0"/>
      <w:divBdr>
        <w:top w:val="none" w:sz="0" w:space="0" w:color="auto"/>
        <w:left w:val="none" w:sz="0" w:space="0" w:color="auto"/>
        <w:bottom w:val="none" w:sz="0" w:space="0" w:color="auto"/>
        <w:right w:val="none" w:sz="0" w:space="0" w:color="auto"/>
      </w:divBdr>
    </w:div>
    <w:div w:id="632323887">
      <w:bodyDiv w:val="1"/>
      <w:marLeft w:val="0"/>
      <w:marRight w:val="0"/>
      <w:marTop w:val="0"/>
      <w:marBottom w:val="0"/>
      <w:divBdr>
        <w:top w:val="none" w:sz="0" w:space="0" w:color="auto"/>
        <w:left w:val="none" w:sz="0" w:space="0" w:color="auto"/>
        <w:bottom w:val="none" w:sz="0" w:space="0" w:color="auto"/>
        <w:right w:val="none" w:sz="0" w:space="0" w:color="auto"/>
      </w:divBdr>
    </w:div>
    <w:div w:id="725370109">
      <w:bodyDiv w:val="1"/>
      <w:marLeft w:val="0"/>
      <w:marRight w:val="0"/>
      <w:marTop w:val="0"/>
      <w:marBottom w:val="0"/>
      <w:divBdr>
        <w:top w:val="none" w:sz="0" w:space="0" w:color="auto"/>
        <w:left w:val="none" w:sz="0" w:space="0" w:color="auto"/>
        <w:bottom w:val="none" w:sz="0" w:space="0" w:color="auto"/>
        <w:right w:val="none" w:sz="0" w:space="0" w:color="auto"/>
      </w:divBdr>
    </w:div>
    <w:div w:id="734861599">
      <w:bodyDiv w:val="1"/>
      <w:marLeft w:val="0"/>
      <w:marRight w:val="0"/>
      <w:marTop w:val="0"/>
      <w:marBottom w:val="0"/>
      <w:divBdr>
        <w:top w:val="none" w:sz="0" w:space="0" w:color="auto"/>
        <w:left w:val="none" w:sz="0" w:space="0" w:color="auto"/>
        <w:bottom w:val="none" w:sz="0" w:space="0" w:color="auto"/>
        <w:right w:val="none" w:sz="0" w:space="0" w:color="auto"/>
      </w:divBdr>
      <w:divsChild>
        <w:div w:id="1469591269">
          <w:marLeft w:val="480"/>
          <w:marRight w:val="0"/>
          <w:marTop w:val="0"/>
          <w:marBottom w:val="0"/>
          <w:divBdr>
            <w:top w:val="none" w:sz="0" w:space="0" w:color="auto"/>
            <w:left w:val="none" w:sz="0" w:space="0" w:color="auto"/>
            <w:bottom w:val="none" w:sz="0" w:space="0" w:color="auto"/>
            <w:right w:val="none" w:sz="0" w:space="0" w:color="auto"/>
          </w:divBdr>
        </w:div>
        <w:div w:id="1978801346">
          <w:marLeft w:val="480"/>
          <w:marRight w:val="0"/>
          <w:marTop w:val="0"/>
          <w:marBottom w:val="0"/>
          <w:divBdr>
            <w:top w:val="none" w:sz="0" w:space="0" w:color="auto"/>
            <w:left w:val="none" w:sz="0" w:space="0" w:color="auto"/>
            <w:bottom w:val="none" w:sz="0" w:space="0" w:color="auto"/>
            <w:right w:val="none" w:sz="0" w:space="0" w:color="auto"/>
          </w:divBdr>
        </w:div>
      </w:divsChild>
    </w:div>
    <w:div w:id="802119951">
      <w:bodyDiv w:val="1"/>
      <w:marLeft w:val="0"/>
      <w:marRight w:val="0"/>
      <w:marTop w:val="0"/>
      <w:marBottom w:val="0"/>
      <w:divBdr>
        <w:top w:val="none" w:sz="0" w:space="0" w:color="auto"/>
        <w:left w:val="none" w:sz="0" w:space="0" w:color="auto"/>
        <w:bottom w:val="none" w:sz="0" w:space="0" w:color="auto"/>
        <w:right w:val="none" w:sz="0" w:space="0" w:color="auto"/>
      </w:divBdr>
      <w:divsChild>
        <w:div w:id="1730375389">
          <w:marLeft w:val="480"/>
          <w:marRight w:val="0"/>
          <w:marTop w:val="0"/>
          <w:marBottom w:val="0"/>
          <w:divBdr>
            <w:top w:val="none" w:sz="0" w:space="0" w:color="auto"/>
            <w:left w:val="none" w:sz="0" w:space="0" w:color="auto"/>
            <w:bottom w:val="none" w:sz="0" w:space="0" w:color="auto"/>
            <w:right w:val="none" w:sz="0" w:space="0" w:color="auto"/>
          </w:divBdr>
        </w:div>
        <w:div w:id="1188062157">
          <w:marLeft w:val="480"/>
          <w:marRight w:val="0"/>
          <w:marTop w:val="0"/>
          <w:marBottom w:val="0"/>
          <w:divBdr>
            <w:top w:val="none" w:sz="0" w:space="0" w:color="auto"/>
            <w:left w:val="none" w:sz="0" w:space="0" w:color="auto"/>
            <w:bottom w:val="none" w:sz="0" w:space="0" w:color="auto"/>
            <w:right w:val="none" w:sz="0" w:space="0" w:color="auto"/>
          </w:divBdr>
        </w:div>
      </w:divsChild>
    </w:div>
    <w:div w:id="867766040">
      <w:bodyDiv w:val="1"/>
      <w:marLeft w:val="0"/>
      <w:marRight w:val="0"/>
      <w:marTop w:val="0"/>
      <w:marBottom w:val="0"/>
      <w:divBdr>
        <w:top w:val="none" w:sz="0" w:space="0" w:color="auto"/>
        <w:left w:val="none" w:sz="0" w:space="0" w:color="auto"/>
        <w:bottom w:val="none" w:sz="0" w:space="0" w:color="auto"/>
        <w:right w:val="none" w:sz="0" w:space="0" w:color="auto"/>
      </w:divBdr>
      <w:divsChild>
        <w:div w:id="1388719667">
          <w:marLeft w:val="480"/>
          <w:marRight w:val="0"/>
          <w:marTop w:val="0"/>
          <w:marBottom w:val="0"/>
          <w:divBdr>
            <w:top w:val="none" w:sz="0" w:space="0" w:color="auto"/>
            <w:left w:val="none" w:sz="0" w:space="0" w:color="auto"/>
            <w:bottom w:val="none" w:sz="0" w:space="0" w:color="auto"/>
            <w:right w:val="none" w:sz="0" w:space="0" w:color="auto"/>
          </w:divBdr>
        </w:div>
        <w:div w:id="1291281314">
          <w:marLeft w:val="480"/>
          <w:marRight w:val="0"/>
          <w:marTop w:val="0"/>
          <w:marBottom w:val="0"/>
          <w:divBdr>
            <w:top w:val="none" w:sz="0" w:space="0" w:color="auto"/>
            <w:left w:val="none" w:sz="0" w:space="0" w:color="auto"/>
            <w:bottom w:val="none" w:sz="0" w:space="0" w:color="auto"/>
            <w:right w:val="none" w:sz="0" w:space="0" w:color="auto"/>
          </w:divBdr>
        </w:div>
        <w:div w:id="2003508406">
          <w:marLeft w:val="480"/>
          <w:marRight w:val="0"/>
          <w:marTop w:val="0"/>
          <w:marBottom w:val="0"/>
          <w:divBdr>
            <w:top w:val="none" w:sz="0" w:space="0" w:color="auto"/>
            <w:left w:val="none" w:sz="0" w:space="0" w:color="auto"/>
            <w:bottom w:val="none" w:sz="0" w:space="0" w:color="auto"/>
            <w:right w:val="none" w:sz="0" w:space="0" w:color="auto"/>
          </w:divBdr>
        </w:div>
      </w:divsChild>
    </w:div>
    <w:div w:id="897201895">
      <w:bodyDiv w:val="1"/>
      <w:marLeft w:val="0"/>
      <w:marRight w:val="0"/>
      <w:marTop w:val="0"/>
      <w:marBottom w:val="0"/>
      <w:divBdr>
        <w:top w:val="none" w:sz="0" w:space="0" w:color="auto"/>
        <w:left w:val="none" w:sz="0" w:space="0" w:color="auto"/>
        <w:bottom w:val="none" w:sz="0" w:space="0" w:color="auto"/>
        <w:right w:val="none" w:sz="0" w:space="0" w:color="auto"/>
      </w:divBdr>
      <w:divsChild>
        <w:div w:id="514728468">
          <w:marLeft w:val="480"/>
          <w:marRight w:val="0"/>
          <w:marTop w:val="0"/>
          <w:marBottom w:val="0"/>
          <w:divBdr>
            <w:top w:val="none" w:sz="0" w:space="0" w:color="auto"/>
            <w:left w:val="none" w:sz="0" w:space="0" w:color="auto"/>
            <w:bottom w:val="none" w:sz="0" w:space="0" w:color="auto"/>
            <w:right w:val="none" w:sz="0" w:space="0" w:color="auto"/>
          </w:divBdr>
        </w:div>
        <w:div w:id="1478301646">
          <w:marLeft w:val="480"/>
          <w:marRight w:val="0"/>
          <w:marTop w:val="0"/>
          <w:marBottom w:val="0"/>
          <w:divBdr>
            <w:top w:val="none" w:sz="0" w:space="0" w:color="auto"/>
            <w:left w:val="none" w:sz="0" w:space="0" w:color="auto"/>
            <w:bottom w:val="none" w:sz="0" w:space="0" w:color="auto"/>
            <w:right w:val="none" w:sz="0" w:space="0" w:color="auto"/>
          </w:divBdr>
        </w:div>
      </w:divsChild>
    </w:div>
    <w:div w:id="933053128">
      <w:bodyDiv w:val="1"/>
      <w:marLeft w:val="0"/>
      <w:marRight w:val="0"/>
      <w:marTop w:val="0"/>
      <w:marBottom w:val="0"/>
      <w:divBdr>
        <w:top w:val="none" w:sz="0" w:space="0" w:color="auto"/>
        <w:left w:val="none" w:sz="0" w:space="0" w:color="auto"/>
        <w:bottom w:val="none" w:sz="0" w:space="0" w:color="auto"/>
        <w:right w:val="none" w:sz="0" w:space="0" w:color="auto"/>
      </w:divBdr>
    </w:div>
    <w:div w:id="972563267">
      <w:bodyDiv w:val="1"/>
      <w:marLeft w:val="0"/>
      <w:marRight w:val="0"/>
      <w:marTop w:val="0"/>
      <w:marBottom w:val="0"/>
      <w:divBdr>
        <w:top w:val="none" w:sz="0" w:space="0" w:color="auto"/>
        <w:left w:val="none" w:sz="0" w:space="0" w:color="auto"/>
        <w:bottom w:val="none" w:sz="0" w:space="0" w:color="auto"/>
        <w:right w:val="none" w:sz="0" w:space="0" w:color="auto"/>
      </w:divBdr>
    </w:div>
    <w:div w:id="985430782">
      <w:bodyDiv w:val="1"/>
      <w:marLeft w:val="0"/>
      <w:marRight w:val="0"/>
      <w:marTop w:val="0"/>
      <w:marBottom w:val="0"/>
      <w:divBdr>
        <w:top w:val="none" w:sz="0" w:space="0" w:color="auto"/>
        <w:left w:val="none" w:sz="0" w:space="0" w:color="auto"/>
        <w:bottom w:val="none" w:sz="0" w:space="0" w:color="auto"/>
        <w:right w:val="none" w:sz="0" w:space="0" w:color="auto"/>
      </w:divBdr>
      <w:divsChild>
        <w:div w:id="55864843">
          <w:marLeft w:val="480"/>
          <w:marRight w:val="0"/>
          <w:marTop w:val="0"/>
          <w:marBottom w:val="0"/>
          <w:divBdr>
            <w:top w:val="none" w:sz="0" w:space="0" w:color="auto"/>
            <w:left w:val="none" w:sz="0" w:space="0" w:color="auto"/>
            <w:bottom w:val="none" w:sz="0" w:space="0" w:color="auto"/>
            <w:right w:val="none" w:sz="0" w:space="0" w:color="auto"/>
          </w:divBdr>
        </w:div>
        <w:div w:id="880441694">
          <w:marLeft w:val="480"/>
          <w:marRight w:val="0"/>
          <w:marTop w:val="0"/>
          <w:marBottom w:val="0"/>
          <w:divBdr>
            <w:top w:val="none" w:sz="0" w:space="0" w:color="auto"/>
            <w:left w:val="none" w:sz="0" w:space="0" w:color="auto"/>
            <w:bottom w:val="none" w:sz="0" w:space="0" w:color="auto"/>
            <w:right w:val="none" w:sz="0" w:space="0" w:color="auto"/>
          </w:divBdr>
        </w:div>
        <w:div w:id="782070712">
          <w:marLeft w:val="480"/>
          <w:marRight w:val="0"/>
          <w:marTop w:val="0"/>
          <w:marBottom w:val="0"/>
          <w:divBdr>
            <w:top w:val="none" w:sz="0" w:space="0" w:color="auto"/>
            <w:left w:val="none" w:sz="0" w:space="0" w:color="auto"/>
            <w:bottom w:val="none" w:sz="0" w:space="0" w:color="auto"/>
            <w:right w:val="none" w:sz="0" w:space="0" w:color="auto"/>
          </w:divBdr>
        </w:div>
      </w:divsChild>
    </w:div>
    <w:div w:id="1015228773">
      <w:bodyDiv w:val="1"/>
      <w:marLeft w:val="0"/>
      <w:marRight w:val="0"/>
      <w:marTop w:val="0"/>
      <w:marBottom w:val="0"/>
      <w:divBdr>
        <w:top w:val="none" w:sz="0" w:space="0" w:color="auto"/>
        <w:left w:val="none" w:sz="0" w:space="0" w:color="auto"/>
        <w:bottom w:val="none" w:sz="0" w:space="0" w:color="auto"/>
        <w:right w:val="none" w:sz="0" w:space="0" w:color="auto"/>
      </w:divBdr>
      <w:divsChild>
        <w:div w:id="1731418068">
          <w:marLeft w:val="480"/>
          <w:marRight w:val="0"/>
          <w:marTop w:val="0"/>
          <w:marBottom w:val="0"/>
          <w:divBdr>
            <w:top w:val="none" w:sz="0" w:space="0" w:color="auto"/>
            <w:left w:val="none" w:sz="0" w:space="0" w:color="auto"/>
            <w:bottom w:val="none" w:sz="0" w:space="0" w:color="auto"/>
            <w:right w:val="none" w:sz="0" w:space="0" w:color="auto"/>
          </w:divBdr>
        </w:div>
        <w:div w:id="654141688">
          <w:marLeft w:val="480"/>
          <w:marRight w:val="0"/>
          <w:marTop w:val="0"/>
          <w:marBottom w:val="0"/>
          <w:divBdr>
            <w:top w:val="none" w:sz="0" w:space="0" w:color="auto"/>
            <w:left w:val="none" w:sz="0" w:space="0" w:color="auto"/>
            <w:bottom w:val="none" w:sz="0" w:space="0" w:color="auto"/>
            <w:right w:val="none" w:sz="0" w:space="0" w:color="auto"/>
          </w:divBdr>
        </w:div>
      </w:divsChild>
    </w:div>
    <w:div w:id="1160461296">
      <w:bodyDiv w:val="1"/>
      <w:marLeft w:val="0"/>
      <w:marRight w:val="0"/>
      <w:marTop w:val="0"/>
      <w:marBottom w:val="0"/>
      <w:divBdr>
        <w:top w:val="none" w:sz="0" w:space="0" w:color="auto"/>
        <w:left w:val="none" w:sz="0" w:space="0" w:color="auto"/>
        <w:bottom w:val="none" w:sz="0" w:space="0" w:color="auto"/>
        <w:right w:val="none" w:sz="0" w:space="0" w:color="auto"/>
      </w:divBdr>
      <w:divsChild>
        <w:div w:id="1411390133">
          <w:marLeft w:val="480"/>
          <w:marRight w:val="0"/>
          <w:marTop w:val="0"/>
          <w:marBottom w:val="0"/>
          <w:divBdr>
            <w:top w:val="none" w:sz="0" w:space="0" w:color="auto"/>
            <w:left w:val="none" w:sz="0" w:space="0" w:color="auto"/>
            <w:bottom w:val="none" w:sz="0" w:space="0" w:color="auto"/>
            <w:right w:val="none" w:sz="0" w:space="0" w:color="auto"/>
          </w:divBdr>
        </w:div>
        <w:div w:id="308487200">
          <w:marLeft w:val="480"/>
          <w:marRight w:val="0"/>
          <w:marTop w:val="0"/>
          <w:marBottom w:val="0"/>
          <w:divBdr>
            <w:top w:val="none" w:sz="0" w:space="0" w:color="auto"/>
            <w:left w:val="none" w:sz="0" w:space="0" w:color="auto"/>
            <w:bottom w:val="none" w:sz="0" w:space="0" w:color="auto"/>
            <w:right w:val="none" w:sz="0" w:space="0" w:color="auto"/>
          </w:divBdr>
        </w:div>
      </w:divsChild>
    </w:div>
    <w:div w:id="1186208520">
      <w:bodyDiv w:val="1"/>
      <w:marLeft w:val="0"/>
      <w:marRight w:val="0"/>
      <w:marTop w:val="0"/>
      <w:marBottom w:val="0"/>
      <w:divBdr>
        <w:top w:val="none" w:sz="0" w:space="0" w:color="auto"/>
        <w:left w:val="none" w:sz="0" w:space="0" w:color="auto"/>
        <w:bottom w:val="none" w:sz="0" w:space="0" w:color="auto"/>
        <w:right w:val="none" w:sz="0" w:space="0" w:color="auto"/>
      </w:divBdr>
    </w:div>
    <w:div w:id="1199052757">
      <w:bodyDiv w:val="1"/>
      <w:marLeft w:val="0"/>
      <w:marRight w:val="0"/>
      <w:marTop w:val="0"/>
      <w:marBottom w:val="0"/>
      <w:divBdr>
        <w:top w:val="none" w:sz="0" w:space="0" w:color="auto"/>
        <w:left w:val="none" w:sz="0" w:space="0" w:color="auto"/>
        <w:bottom w:val="none" w:sz="0" w:space="0" w:color="auto"/>
        <w:right w:val="none" w:sz="0" w:space="0" w:color="auto"/>
      </w:divBdr>
      <w:divsChild>
        <w:div w:id="1301761819">
          <w:marLeft w:val="480"/>
          <w:marRight w:val="0"/>
          <w:marTop w:val="0"/>
          <w:marBottom w:val="0"/>
          <w:divBdr>
            <w:top w:val="none" w:sz="0" w:space="0" w:color="auto"/>
            <w:left w:val="none" w:sz="0" w:space="0" w:color="auto"/>
            <w:bottom w:val="none" w:sz="0" w:space="0" w:color="auto"/>
            <w:right w:val="none" w:sz="0" w:space="0" w:color="auto"/>
          </w:divBdr>
        </w:div>
        <w:div w:id="1048142096">
          <w:marLeft w:val="480"/>
          <w:marRight w:val="0"/>
          <w:marTop w:val="0"/>
          <w:marBottom w:val="0"/>
          <w:divBdr>
            <w:top w:val="none" w:sz="0" w:space="0" w:color="auto"/>
            <w:left w:val="none" w:sz="0" w:space="0" w:color="auto"/>
            <w:bottom w:val="none" w:sz="0" w:space="0" w:color="auto"/>
            <w:right w:val="none" w:sz="0" w:space="0" w:color="auto"/>
          </w:divBdr>
        </w:div>
      </w:divsChild>
    </w:div>
    <w:div w:id="1290472929">
      <w:bodyDiv w:val="1"/>
      <w:marLeft w:val="0"/>
      <w:marRight w:val="0"/>
      <w:marTop w:val="0"/>
      <w:marBottom w:val="0"/>
      <w:divBdr>
        <w:top w:val="none" w:sz="0" w:space="0" w:color="auto"/>
        <w:left w:val="none" w:sz="0" w:space="0" w:color="auto"/>
        <w:bottom w:val="none" w:sz="0" w:space="0" w:color="auto"/>
        <w:right w:val="none" w:sz="0" w:space="0" w:color="auto"/>
      </w:divBdr>
      <w:divsChild>
        <w:div w:id="1826319378">
          <w:marLeft w:val="480"/>
          <w:marRight w:val="0"/>
          <w:marTop w:val="0"/>
          <w:marBottom w:val="0"/>
          <w:divBdr>
            <w:top w:val="none" w:sz="0" w:space="0" w:color="auto"/>
            <w:left w:val="none" w:sz="0" w:space="0" w:color="auto"/>
            <w:bottom w:val="none" w:sz="0" w:space="0" w:color="auto"/>
            <w:right w:val="none" w:sz="0" w:space="0" w:color="auto"/>
          </w:divBdr>
        </w:div>
        <w:div w:id="1748577048">
          <w:marLeft w:val="480"/>
          <w:marRight w:val="0"/>
          <w:marTop w:val="0"/>
          <w:marBottom w:val="0"/>
          <w:divBdr>
            <w:top w:val="none" w:sz="0" w:space="0" w:color="auto"/>
            <w:left w:val="none" w:sz="0" w:space="0" w:color="auto"/>
            <w:bottom w:val="none" w:sz="0" w:space="0" w:color="auto"/>
            <w:right w:val="none" w:sz="0" w:space="0" w:color="auto"/>
          </w:divBdr>
        </w:div>
      </w:divsChild>
    </w:div>
    <w:div w:id="1601600794">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0">
          <w:marLeft w:val="480"/>
          <w:marRight w:val="0"/>
          <w:marTop w:val="0"/>
          <w:marBottom w:val="0"/>
          <w:divBdr>
            <w:top w:val="none" w:sz="0" w:space="0" w:color="auto"/>
            <w:left w:val="none" w:sz="0" w:space="0" w:color="auto"/>
            <w:bottom w:val="none" w:sz="0" w:space="0" w:color="auto"/>
            <w:right w:val="none" w:sz="0" w:space="0" w:color="auto"/>
          </w:divBdr>
        </w:div>
        <w:div w:id="123543697">
          <w:marLeft w:val="480"/>
          <w:marRight w:val="0"/>
          <w:marTop w:val="0"/>
          <w:marBottom w:val="0"/>
          <w:divBdr>
            <w:top w:val="none" w:sz="0" w:space="0" w:color="auto"/>
            <w:left w:val="none" w:sz="0" w:space="0" w:color="auto"/>
            <w:bottom w:val="none" w:sz="0" w:space="0" w:color="auto"/>
            <w:right w:val="none" w:sz="0" w:space="0" w:color="auto"/>
          </w:divBdr>
        </w:div>
      </w:divsChild>
    </w:div>
    <w:div w:id="1864321320">
      <w:bodyDiv w:val="1"/>
      <w:marLeft w:val="0"/>
      <w:marRight w:val="0"/>
      <w:marTop w:val="0"/>
      <w:marBottom w:val="0"/>
      <w:divBdr>
        <w:top w:val="none" w:sz="0" w:space="0" w:color="auto"/>
        <w:left w:val="none" w:sz="0" w:space="0" w:color="auto"/>
        <w:bottom w:val="none" w:sz="0" w:space="0" w:color="auto"/>
        <w:right w:val="none" w:sz="0" w:space="0" w:color="auto"/>
      </w:divBdr>
    </w:div>
    <w:div w:id="1889755520">
      <w:bodyDiv w:val="1"/>
      <w:marLeft w:val="0"/>
      <w:marRight w:val="0"/>
      <w:marTop w:val="0"/>
      <w:marBottom w:val="0"/>
      <w:divBdr>
        <w:top w:val="none" w:sz="0" w:space="0" w:color="auto"/>
        <w:left w:val="none" w:sz="0" w:space="0" w:color="auto"/>
        <w:bottom w:val="none" w:sz="0" w:space="0" w:color="auto"/>
        <w:right w:val="none" w:sz="0" w:space="0" w:color="auto"/>
      </w:divBdr>
      <w:divsChild>
        <w:div w:id="1937900213">
          <w:marLeft w:val="480"/>
          <w:marRight w:val="0"/>
          <w:marTop w:val="0"/>
          <w:marBottom w:val="0"/>
          <w:divBdr>
            <w:top w:val="none" w:sz="0" w:space="0" w:color="auto"/>
            <w:left w:val="none" w:sz="0" w:space="0" w:color="auto"/>
            <w:bottom w:val="none" w:sz="0" w:space="0" w:color="auto"/>
            <w:right w:val="none" w:sz="0" w:space="0" w:color="auto"/>
          </w:divBdr>
        </w:div>
        <w:div w:id="1322662716">
          <w:marLeft w:val="480"/>
          <w:marRight w:val="0"/>
          <w:marTop w:val="0"/>
          <w:marBottom w:val="0"/>
          <w:divBdr>
            <w:top w:val="none" w:sz="0" w:space="0" w:color="auto"/>
            <w:left w:val="none" w:sz="0" w:space="0" w:color="auto"/>
            <w:bottom w:val="none" w:sz="0" w:space="0" w:color="auto"/>
            <w:right w:val="none" w:sz="0" w:space="0" w:color="auto"/>
          </w:divBdr>
        </w:div>
        <w:div w:id="883907402">
          <w:marLeft w:val="480"/>
          <w:marRight w:val="0"/>
          <w:marTop w:val="0"/>
          <w:marBottom w:val="0"/>
          <w:divBdr>
            <w:top w:val="none" w:sz="0" w:space="0" w:color="auto"/>
            <w:left w:val="none" w:sz="0" w:space="0" w:color="auto"/>
            <w:bottom w:val="none" w:sz="0" w:space="0" w:color="auto"/>
            <w:right w:val="none" w:sz="0" w:space="0" w:color="auto"/>
          </w:divBdr>
        </w:div>
      </w:divsChild>
    </w:div>
    <w:div w:id="2046825971">
      <w:bodyDiv w:val="1"/>
      <w:marLeft w:val="0"/>
      <w:marRight w:val="0"/>
      <w:marTop w:val="0"/>
      <w:marBottom w:val="0"/>
      <w:divBdr>
        <w:top w:val="none" w:sz="0" w:space="0" w:color="auto"/>
        <w:left w:val="none" w:sz="0" w:space="0" w:color="auto"/>
        <w:bottom w:val="none" w:sz="0" w:space="0" w:color="auto"/>
        <w:right w:val="none" w:sz="0" w:space="0" w:color="auto"/>
      </w:divBdr>
      <w:divsChild>
        <w:div w:id="1223828676">
          <w:marLeft w:val="480"/>
          <w:marRight w:val="0"/>
          <w:marTop w:val="0"/>
          <w:marBottom w:val="0"/>
          <w:divBdr>
            <w:top w:val="none" w:sz="0" w:space="0" w:color="auto"/>
            <w:left w:val="none" w:sz="0" w:space="0" w:color="auto"/>
            <w:bottom w:val="none" w:sz="0" w:space="0" w:color="auto"/>
            <w:right w:val="none" w:sz="0" w:space="0" w:color="auto"/>
          </w:divBdr>
        </w:div>
        <w:div w:id="1953055194">
          <w:marLeft w:val="480"/>
          <w:marRight w:val="0"/>
          <w:marTop w:val="0"/>
          <w:marBottom w:val="0"/>
          <w:divBdr>
            <w:top w:val="none" w:sz="0" w:space="0" w:color="auto"/>
            <w:left w:val="none" w:sz="0" w:space="0" w:color="auto"/>
            <w:bottom w:val="none" w:sz="0" w:space="0" w:color="auto"/>
            <w:right w:val="none" w:sz="0" w:space="0" w:color="auto"/>
          </w:divBdr>
        </w:div>
      </w:divsChild>
    </w:div>
    <w:div w:id="206251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67B26FF-297E-486E-BA09-88A1AA2D5D1B}"/>
      </w:docPartPr>
      <w:docPartBody>
        <w:p w:rsidR="00F10B9F" w:rsidRDefault="005C3B4C">
          <w:r w:rsidRPr="0060606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4C"/>
    <w:rsid w:val="00096A73"/>
    <w:rsid w:val="003F141F"/>
    <w:rsid w:val="00414ED2"/>
    <w:rsid w:val="00502840"/>
    <w:rsid w:val="005829B9"/>
    <w:rsid w:val="005C3B4C"/>
    <w:rsid w:val="006E2990"/>
    <w:rsid w:val="009A5F5D"/>
    <w:rsid w:val="00F10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FDE84D-759C-49AD-847B-3CD4FCC861CC}">
  <we:reference id="wa104382081" version="1.55.1.0" store="es-HN" storeType="OMEX"/>
  <we:alternateReferences>
    <we:reference id="wa104382081" version="1.55.1.0" store="es-HN" storeType="OMEX"/>
  </we:alternateReferences>
  <we:properties>
    <we:property name="MENDELEY_CITATIONS" value="[{&quot;citationID&quot;:&quot;MENDELEY_CITATION_fce52da0-1486-48a8-b6a2-b079de801af6&quot;,&quot;properties&quot;:{&quot;noteIndex&quot;:0},&quot;isEdited&quot;:false,&quot;manualOverride&quot;:{&quot;isManuallyOverridden&quot;:true,&quot;citeprocText&quot;:&quot;(Prieto-Ortiz, 2023)&quot;,&quot;manualOverrideText&quot;:&quot;(Prieto-Ortiz, 2023).&quot;},&quot;citationTag&quot;:&quot;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quot;,&quot;citationItems&quot;:[{&quot;id&quot;:&quot;7ee8278f-6cd9-319b-b537-98e9fbd0ddee&quot;,&quot;itemData&quot;:{&quot;type&quot;:&quot;article-journal&quot;,&quot;id&quot;:&quot;7ee8278f-6cd9-319b-b537-98e9fbd0ddee&quot;,&quot;title&quot;:&quot;Contaminación ambiental por plásticos durante la pandemia y sus efectos en la salud humana&quot;,&quot;author&quot;:[{&quot;family&quot;:&quot;Prieto-Ortiz&quot;,&quot;given&quot;:&quot;Robin Germán&quot;,&quot;parse-names&quot;:false,&quot;dropping-particle&quot;:&quot;&quot;,&quot;non-dropping-particle&quot;:&quot;&quot;}],&quot;container-title&quot;:&quot;Revista Colombiana de Cirugía&quot;,&quot;DOI&quot;:&quot;10.30944/20117582.2203&quot;,&quot;ISSN&quot;:&quot;2011-7582&quot;,&quot;issued&quot;:{&quot;date-parts&quot;:[[2023]]},&quot;abstract&quot;:&quot;La historia del plástico se remonta a mediados del siglo XIX, y se considera que se origina por el interés de cambiar la materia prima en la fabricación de las bolas de billar, hechas originalmente en marfil. Desde entonces y a lo largo de muchos años, el polietileno, cloruro de polivinilo, poliestireno, polimetilmetacrilato, polietilentereftalato (PET), las poliamidas y otras sustancias similares han formado parte del día a día de la humanidad, a tal punto que algunos expertos en el tema consideran que estamos viviendo “La era del plástico”. Todos los insumos y elementos plásticos han facilitado la vida, pero también han causado una gran contaminación ambiental que afecta la fauna, la flora y por supuesto al ser humano. La gran mayoría de los países han comprendido esta situación y han promulgado leyes o diseñado estrategias con el fin de contener el uso inadecuado y la generación de la contaminación causada por el plástico. Muchas de estas medidas han sido frenadas e incluso revertidas debido a la pandemia por COVID-19, que además de todas las afectaciones conocidas, ha causado un desmesurado incremento en el uso de materiales plásticos, como los elementos de protección personal, con el consecuente aumento de la contaminación y los riesgos que esta genera en la salud humana. Estos temas son tratados en este artículo, con el fin de concientizar al personal médico y a la población en general.&quot;,&quot;issue&quot;:&quot;1&quot;,&quot;volume&quot;:&quot;38&quot;,&quot;container-title-short&quot;:&quot;&quot;},&quot;isTemporary&quot;:false}]},{&quot;citationID&quot;:&quot;MENDELEY_CITATION_df374912-d136-4058-a531-1affd3b476bb&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ZGYzNzQ5MTItZDEzNi00MDU4LWE1MzEtMWFmZmQzYjQ3NmJi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107e6a0d-11fe-4baa-8ec8-20aad82c66f4&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8d03358-42e0-4a75-b2fe-4ce7c02c1bae&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d3417a0-8736-41b8-b184-27d5b6a3e114&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WQzNDE3YTAtODczNi00MWI4LWIxODQtMjdkNWI2YTNlMTE0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2bf69fd-2814-43c7-99b9-83abd7d9c262&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3757-360D-4710-8DE7-D4B7B45F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1632</Words>
  <Characters>8979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3</cp:revision>
  <dcterms:created xsi:type="dcterms:W3CDTF">2024-03-22T15:14:00Z</dcterms:created>
  <dcterms:modified xsi:type="dcterms:W3CDTF">2024-03-22T15:22:00Z</dcterms:modified>
</cp:coreProperties>
</file>