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56AD3F" w14:textId="05B1E5E9" w:rsidR="00F7040C" w:rsidRDefault="0032493A">
      <w:r>
        <w:rPr>
          <w:noProof/>
        </w:rPr>
        <w:drawing>
          <wp:inline distT="0" distB="0" distL="0" distR="0" wp14:anchorId="3F5AE6D2" wp14:editId="5E43E3EF">
            <wp:extent cx="6064506" cy="72009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7481" cy="72163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4CDD617" w14:textId="2E7E1D53" w:rsidR="0032493A" w:rsidRDefault="0032493A"/>
    <w:p w14:paraId="3737C701" w14:textId="71DA40A2" w:rsidR="0032493A" w:rsidRDefault="0032493A"/>
    <w:p w14:paraId="6CD1696B" w14:textId="38C61ECA" w:rsidR="0032493A" w:rsidRDefault="0032493A"/>
    <w:p w14:paraId="2397FB09" w14:textId="6D8C42DB" w:rsidR="0032493A" w:rsidRDefault="00DD341B">
      <w:r>
        <w:rPr>
          <w:noProof/>
        </w:rPr>
        <w:lastRenderedPageBreak/>
        <w:drawing>
          <wp:inline distT="0" distB="0" distL="0" distR="0" wp14:anchorId="1D6FA2E2" wp14:editId="42B77903">
            <wp:extent cx="5733874" cy="6963338"/>
            <wp:effectExtent l="0" t="0" r="635" b="952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0298" cy="69832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8EDAF24" w14:textId="1164BAFE" w:rsidR="00DD341B" w:rsidRDefault="00DD341B"/>
    <w:p w14:paraId="60665D9D" w14:textId="52224AD8" w:rsidR="00DD341B" w:rsidRDefault="00DD341B"/>
    <w:p w14:paraId="089E0F26" w14:textId="32B7CDA4" w:rsidR="00DD341B" w:rsidRDefault="00DD341B"/>
    <w:p w14:paraId="5058E631" w14:textId="7D83C8ED" w:rsidR="00DD341B" w:rsidRDefault="00DD341B"/>
    <w:p w14:paraId="43C03837" w14:textId="6BF587B2" w:rsidR="00DD341B" w:rsidRDefault="00DD341B">
      <w:pPr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DD341B">
        <w:rPr>
          <w:rFonts w:ascii="Arial" w:hAnsi="Arial" w:cs="Arial"/>
          <w:b/>
          <w:bCs/>
          <w:color w:val="000000" w:themeColor="text1"/>
          <w:sz w:val="24"/>
          <w:szCs w:val="24"/>
        </w:rPr>
        <w:lastRenderedPageBreak/>
        <w:t>SANGUINEO</w:t>
      </w:r>
    </w:p>
    <w:p w14:paraId="4563B70B" w14:textId="048922ED" w:rsidR="00DD341B" w:rsidRPr="00C83B63" w:rsidRDefault="00DD341B">
      <w:pPr>
        <w:rPr>
          <w:rStyle w:val="Textoennegrita"/>
          <w:rFonts w:ascii="Arial" w:hAnsi="Arial" w:cs="Arial"/>
          <w:b w:val="0"/>
          <w:bCs w:val="0"/>
          <w:color w:val="000000" w:themeColor="text1"/>
          <w:sz w:val="24"/>
          <w:szCs w:val="24"/>
          <w:shd w:val="clear" w:color="auto" w:fill="FFFFFF"/>
        </w:rPr>
      </w:pPr>
      <w:r w:rsidRPr="00C83B63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El temperamento sanguíneo es uno de los 4 </w:t>
      </w:r>
      <w:hyperlink r:id="rId6" w:history="1">
        <w:r w:rsidRPr="00C83B63">
          <w:rPr>
            <w:rStyle w:val="Hipervnculo"/>
            <w:rFonts w:ascii="Arial" w:hAnsi="Arial" w:cs="Arial"/>
            <w:color w:val="000000" w:themeColor="text1"/>
            <w:sz w:val="24"/>
            <w:szCs w:val="24"/>
            <w:u w:val="none"/>
            <w:shd w:val="clear" w:color="auto" w:fill="FFFFFF"/>
          </w:rPr>
          <w:t>tipos de temperamento</w:t>
        </w:r>
      </w:hyperlink>
      <w:r w:rsidRPr="00C83B63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 y está caracterizado </w:t>
      </w:r>
      <w:r w:rsidRPr="00C83B63">
        <w:rPr>
          <w:rStyle w:val="Textoennegrita"/>
          <w:rFonts w:ascii="Arial" w:hAnsi="Arial" w:cs="Arial"/>
          <w:b w:val="0"/>
          <w:bCs w:val="0"/>
          <w:color w:val="000000" w:themeColor="text1"/>
          <w:sz w:val="24"/>
          <w:szCs w:val="24"/>
          <w:shd w:val="clear" w:color="auto" w:fill="FFFFFF"/>
        </w:rPr>
        <w:t>por un </w:t>
      </w:r>
      <w:hyperlink r:id="rId7" w:tgtFrame="_blank" w:history="1">
        <w:r w:rsidRPr="00C83B63">
          <w:rPr>
            <w:rStyle w:val="Textoennegrita"/>
            <w:rFonts w:ascii="Arial" w:hAnsi="Arial" w:cs="Arial"/>
            <w:b w:val="0"/>
            <w:bCs w:val="0"/>
            <w:color w:val="000000" w:themeColor="text1"/>
            <w:sz w:val="24"/>
            <w:szCs w:val="24"/>
            <w:shd w:val="clear" w:color="auto" w:fill="FFFFFF"/>
          </w:rPr>
          <w:t>sistema nervioso</w:t>
        </w:r>
      </w:hyperlink>
      <w:r w:rsidRPr="00C83B63">
        <w:rPr>
          <w:rStyle w:val="Textoennegrita"/>
          <w:rFonts w:ascii="Arial" w:hAnsi="Arial" w:cs="Arial"/>
          <w:b w:val="0"/>
          <w:bCs w:val="0"/>
          <w:color w:val="000000" w:themeColor="text1"/>
          <w:sz w:val="24"/>
          <w:szCs w:val="24"/>
          <w:shd w:val="clear" w:color="auto" w:fill="FFFFFF"/>
        </w:rPr>
        <w:t> rápido y equilibrado</w:t>
      </w:r>
      <w:r w:rsidRPr="00C83B63">
        <w:rPr>
          <w:rStyle w:val="Textoennegrita"/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,</w:t>
      </w:r>
      <w:r w:rsidRPr="00C83B63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 pero con una lenta correlación a la reactividad ante los estímulos medios, es decir, </w:t>
      </w:r>
      <w:r w:rsidRPr="00C83B63">
        <w:rPr>
          <w:rStyle w:val="Textoennegrita"/>
          <w:rFonts w:ascii="Arial" w:hAnsi="Arial" w:cs="Arial"/>
          <w:b w:val="0"/>
          <w:bCs w:val="0"/>
          <w:color w:val="000000" w:themeColor="text1"/>
          <w:sz w:val="24"/>
          <w:szCs w:val="24"/>
          <w:shd w:val="clear" w:color="auto" w:fill="FFFFFF"/>
        </w:rPr>
        <w:t>son lentos para la toma de decisiones ya que no anticipan las situaciones.</w:t>
      </w:r>
    </w:p>
    <w:p w14:paraId="590C1AE8" w14:textId="77777777" w:rsidR="00C83B63" w:rsidRPr="00C83B63" w:rsidRDefault="00C83B63" w:rsidP="00C83B63">
      <w:pPr>
        <w:shd w:val="clear" w:color="auto" w:fill="FFFFFF"/>
        <w:spacing w:after="420" w:line="240" w:lineRule="auto"/>
        <w:textAlignment w:val="baseline"/>
        <w:rPr>
          <w:rFonts w:ascii="Arial" w:eastAsia="Times New Roman" w:hAnsi="Arial" w:cs="Arial"/>
          <w:color w:val="000000" w:themeColor="text1"/>
          <w:sz w:val="24"/>
          <w:szCs w:val="24"/>
          <w:lang w:eastAsia="es-MX"/>
        </w:rPr>
      </w:pPr>
      <w:r w:rsidRPr="00C83B63">
        <w:rPr>
          <w:rFonts w:ascii="Arial" w:eastAsia="Times New Roman" w:hAnsi="Arial" w:cs="Arial"/>
          <w:color w:val="000000" w:themeColor="text1"/>
          <w:sz w:val="24"/>
          <w:szCs w:val="24"/>
          <w:lang w:eastAsia="es-MX"/>
        </w:rPr>
        <w:t>A continuación, te describimos las principales características que identifican al individuo con temperamento sanguíneo:</w:t>
      </w:r>
    </w:p>
    <w:p w14:paraId="40710B53" w14:textId="77777777" w:rsidR="00C83B63" w:rsidRPr="00C83B63" w:rsidRDefault="00C83B63" w:rsidP="00C83B63">
      <w:pPr>
        <w:shd w:val="clear" w:color="auto" w:fill="FFFFFF"/>
        <w:spacing w:after="150" w:line="240" w:lineRule="auto"/>
        <w:textAlignment w:val="baseline"/>
        <w:outlineLvl w:val="2"/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es-MX"/>
        </w:rPr>
      </w:pPr>
      <w:r w:rsidRPr="00C83B63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es-MX"/>
        </w:rPr>
        <w:t>1. Se toman decisiones basadas en sentimientos</w:t>
      </w:r>
    </w:p>
    <w:p w14:paraId="4BCC4F36" w14:textId="77777777" w:rsidR="00C83B63" w:rsidRPr="00C83B63" w:rsidRDefault="00C83B63" w:rsidP="00C83B63">
      <w:pPr>
        <w:shd w:val="clear" w:color="auto" w:fill="FFFFFF"/>
        <w:spacing w:after="420" w:line="240" w:lineRule="auto"/>
        <w:textAlignment w:val="baseline"/>
        <w:rPr>
          <w:rFonts w:ascii="Arial" w:eastAsia="Times New Roman" w:hAnsi="Arial" w:cs="Arial"/>
          <w:color w:val="000000" w:themeColor="text1"/>
          <w:sz w:val="24"/>
          <w:szCs w:val="24"/>
          <w:lang w:eastAsia="es-MX"/>
        </w:rPr>
      </w:pPr>
      <w:r w:rsidRPr="00C83B63">
        <w:rPr>
          <w:rFonts w:ascii="Arial" w:eastAsia="Times New Roman" w:hAnsi="Arial" w:cs="Arial"/>
          <w:color w:val="000000" w:themeColor="text1"/>
          <w:sz w:val="24"/>
          <w:szCs w:val="24"/>
          <w:lang w:eastAsia="es-MX"/>
        </w:rPr>
        <w:t>Las acciones de las personas con temperamento sanguíneo son dominadas por las </w:t>
      </w:r>
      <w:hyperlink r:id="rId8" w:tgtFrame="_blank" w:history="1">
        <w:r w:rsidRPr="00C83B63">
          <w:rPr>
            <w:rFonts w:ascii="Arial" w:eastAsia="Times New Roman" w:hAnsi="Arial" w:cs="Arial"/>
            <w:color w:val="000000" w:themeColor="text1"/>
            <w:sz w:val="24"/>
            <w:szCs w:val="24"/>
            <w:lang w:eastAsia="es-MX"/>
          </w:rPr>
          <w:t>emociones</w:t>
        </w:r>
      </w:hyperlink>
      <w:r w:rsidRPr="00C83B63">
        <w:rPr>
          <w:rFonts w:ascii="Arial" w:eastAsia="Times New Roman" w:hAnsi="Arial" w:cs="Arial"/>
          <w:color w:val="000000" w:themeColor="text1"/>
          <w:sz w:val="24"/>
          <w:szCs w:val="24"/>
          <w:lang w:eastAsia="es-MX"/>
        </w:rPr>
        <w:t>, constituyendo una de sus desventajas ya que tienden a tomar decisiones basándose en su estado emocional más que en la reflexión.</w:t>
      </w:r>
    </w:p>
    <w:p w14:paraId="7F877D62" w14:textId="180CA5BF" w:rsidR="00C83B63" w:rsidRPr="00C83B63" w:rsidRDefault="00C83B63" w:rsidP="00C83B63">
      <w:pPr>
        <w:shd w:val="clear" w:color="auto" w:fill="FFFFFF"/>
        <w:spacing w:after="150" w:line="240" w:lineRule="auto"/>
        <w:textAlignment w:val="baseline"/>
        <w:outlineLvl w:val="2"/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es-MX"/>
        </w:rPr>
      </w:pPr>
      <w:r w:rsidRPr="00C83B63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es-MX"/>
        </w:rPr>
        <w:t>2-</w:t>
      </w:r>
      <w:r w:rsidRPr="00C83B63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es-MX"/>
        </w:rPr>
        <w:t>Las personas suelen ser sociables, alegres, compasivas y comunicativas</w:t>
      </w:r>
    </w:p>
    <w:p w14:paraId="7B2C3099" w14:textId="02DBE53B" w:rsidR="00C83B63" w:rsidRPr="00C83B63" w:rsidRDefault="00C83B63" w:rsidP="00C83B63">
      <w:pPr>
        <w:shd w:val="clear" w:color="auto" w:fill="FFFFFF"/>
        <w:spacing w:after="420" w:line="240" w:lineRule="auto"/>
        <w:textAlignment w:val="baseline"/>
        <w:rPr>
          <w:rFonts w:ascii="Arial" w:eastAsia="Times New Roman" w:hAnsi="Arial" w:cs="Arial"/>
          <w:color w:val="000000" w:themeColor="text1"/>
          <w:sz w:val="24"/>
          <w:szCs w:val="24"/>
          <w:lang w:eastAsia="es-MX"/>
        </w:rPr>
      </w:pPr>
      <w:r w:rsidRPr="00C83B63">
        <w:rPr>
          <w:rFonts w:ascii="Arial" w:eastAsia="Times New Roman" w:hAnsi="Arial" w:cs="Arial"/>
          <w:color w:val="000000" w:themeColor="text1"/>
          <w:sz w:val="24"/>
          <w:szCs w:val="24"/>
          <w:lang w:eastAsia="es-MX"/>
        </w:rPr>
        <w:t>Como se ha venido mencionando, son de personalidad extrovertida y tienen la capacidad de adaptarse con mucha flexibilidad a los cambios, ya que poseen una conducta adaptable. De igual manera, son personas que les gusta comunicarse, charlar y tienen el poder de contagiar a los demás su espíritu de alegría.</w:t>
      </w:r>
    </w:p>
    <w:p w14:paraId="1CD48C3C" w14:textId="77777777" w:rsidR="00C83B63" w:rsidRPr="00C83B63" w:rsidRDefault="00C83B63" w:rsidP="00C83B63">
      <w:pPr>
        <w:shd w:val="clear" w:color="auto" w:fill="FFFFFF"/>
        <w:spacing w:after="150" w:line="240" w:lineRule="auto"/>
        <w:textAlignment w:val="baseline"/>
        <w:outlineLvl w:val="2"/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es-MX"/>
        </w:rPr>
      </w:pPr>
      <w:r w:rsidRPr="00C83B63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es-MX"/>
        </w:rPr>
        <w:t>3. Las emociones son inestables</w:t>
      </w:r>
    </w:p>
    <w:p w14:paraId="21148ACD" w14:textId="77777777" w:rsidR="00C83B63" w:rsidRPr="00C83B63" w:rsidRDefault="00C83B63" w:rsidP="00C83B63">
      <w:pPr>
        <w:shd w:val="clear" w:color="auto" w:fill="FFFFFF"/>
        <w:spacing w:after="420" w:line="240" w:lineRule="auto"/>
        <w:textAlignment w:val="baseline"/>
        <w:rPr>
          <w:rFonts w:ascii="Arial" w:eastAsia="Times New Roman" w:hAnsi="Arial" w:cs="Arial"/>
          <w:color w:val="000000" w:themeColor="text1"/>
          <w:sz w:val="24"/>
          <w:szCs w:val="24"/>
          <w:lang w:eastAsia="es-MX"/>
        </w:rPr>
      </w:pPr>
      <w:r w:rsidRPr="00C83B63">
        <w:rPr>
          <w:rFonts w:ascii="Arial" w:eastAsia="Times New Roman" w:hAnsi="Arial" w:cs="Arial"/>
          <w:color w:val="000000" w:themeColor="text1"/>
          <w:sz w:val="24"/>
          <w:szCs w:val="24"/>
          <w:lang w:eastAsia="es-MX"/>
        </w:rPr>
        <w:t>Las personas de temperamento sanguíneo, entre sus debilidades se encuentra que son emocionalmente inestables y egoístas, egocéntricas, quieren ser el centro de atención donde se encuentren y hacen lo que sea necesario para alcanzar ese objetivo.</w:t>
      </w:r>
    </w:p>
    <w:p w14:paraId="143313B0" w14:textId="77777777" w:rsidR="00C83B63" w:rsidRPr="00C83B63" w:rsidRDefault="00C83B63" w:rsidP="00C83B63">
      <w:pPr>
        <w:shd w:val="clear" w:color="auto" w:fill="FFFFFF"/>
        <w:spacing w:after="150" w:line="240" w:lineRule="auto"/>
        <w:textAlignment w:val="baseline"/>
        <w:outlineLvl w:val="2"/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es-MX"/>
        </w:rPr>
      </w:pPr>
      <w:r w:rsidRPr="00C83B63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es-MX"/>
        </w:rPr>
        <w:t>4. Existe tendencia a la indisciplina, desorden y poca fuerza de voluntad</w:t>
      </w:r>
    </w:p>
    <w:p w14:paraId="54A15BC0" w14:textId="48F5B9D0" w:rsidR="00C83B63" w:rsidRPr="00C83B63" w:rsidRDefault="00C83B63" w:rsidP="00C83B63">
      <w:pPr>
        <w:shd w:val="clear" w:color="auto" w:fill="FFFFFF"/>
        <w:spacing w:after="420" w:line="240" w:lineRule="auto"/>
        <w:textAlignment w:val="baseline"/>
        <w:rPr>
          <w:rFonts w:ascii="Arial" w:eastAsia="Times New Roman" w:hAnsi="Arial" w:cs="Arial"/>
          <w:color w:val="000000" w:themeColor="text1"/>
          <w:sz w:val="24"/>
          <w:szCs w:val="24"/>
          <w:lang w:eastAsia="es-MX"/>
        </w:rPr>
      </w:pPr>
      <w:r w:rsidRPr="00C83B63">
        <w:rPr>
          <w:rFonts w:ascii="Arial" w:eastAsia="Times New Roman" w:hAnsi="Arial" w:cs="Arial"/>
          <w:color w:val="000000" w:themeColor="text1"/>
          <w:sz w:val="24"/>
          <w:szCs w:val="24"/>
          <w:lang w:eastAsia="es-MX"/>
        </w:rPr>
        <w:t xml:space="preserve">Debido a que el comportamiento está sujeto al estado emocional en que se encuentran, no tienen organización en su vida, carecen de objetivos y metas por lo que no tienen una visión clara hacia </w:t>
      </w:r>
      <w:proofErr w:type="spellStart"/>
      <w:r w:rsidRPr="00C83B63">
        <w:rPr>
          <w:rFonts w:ascii="Arial" w:eastAsia="Times New Roman" w:hAnsi="Arial" w:cs="Arial"/>
          <w:color w:val="000000" w:themeColor="text1"/>
          <w:sz w:val="24"/>
          <w:szCs w:val="24"/>
          <w:lang w:eastAsia="es-MX"/>
        </w:rPr>
        <w:t>donde</w:t>
      </w:r>
      <w:proofErr w:type="spellEnd"/>
      <w:r w:rsidRPr="00C83B63">
        <w:rPr>
          <w:rFonts w:ascii="Arial" w:eastAsia="Times New Roman" w:hAnsi="Arial" w:cs="Arial"/>
          <w:color w:val="000000" w:themeColor="text1"/>
          <w:sz w:val="24"/>
          <w:szCs w:val="24"/>
          <w:lang w:eastAsia="es-MX"/>
        </w:rPr>
        <w:t xml:space="preserve"> quieren llegar algún día.</w:t>
      </w:r>
    </w:p>
    <w:p w14:paraId="566414E0" w14:textId="29C70F44" w:rsidR="00C83B63" w:rsidRPr="00C83B63" w:rsidRDefault="00C83B63" w:rsidP="00C83B63">
      <w:pPr>
        <w:shd w:val="clear" w:color="auto" w:fill="FFFFFF"/>
        <w:spacing w:after="150" w:line="240" w:lineRule="auto"/>
        <w:textAlignment w:val="baseline"/>
        <w:outlineLvl w:val="2"/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es-MX"/>
        </w:rPr>
      </w:pPr>
      <w:r w:rsidRPr="00C83B63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es-MX"/>
        </w:rPr>
        <w:t>5. Puede existir inseguridad y egocentrismo</w:t>
      </w:r>
    </w:p>
    <w:p w14:paraId="5881C5FE" w14:textId="4D49A97E" w:rsidR="00C83B63" w:rsidRPr="00C83B63" w:rsidRDefault="00C83B63" w:rsidP="00C83B63">
      <w:pPr>
        <w:shd w:val="clear" w:color="auto" w:fill="FFFFFF"/>
        <w:spacing w:after="420" w:line="240" w:lineRule="auto"/>
        <w:textAlignment w:val="baseline"/>
        <w:rPr>
          <w:rFonts w:ascii="Arial" w:eastAsia="Times New Roman" w:hAnsi="Arial" w:cs="Arial"/>
          <w:color w:val="000000" w:themeColor="text1"/>
          <w:sz w:val="24"/>
          <w:szCs w:val="24"/>
          <w:lang w:eastAsia="es-MX"/>
        </w:rPr>
      </w:pPr>
      <w:r w:rsidRPr="00C83B63">
        <w:rPr>
          <w:rFonts w:ascii="Arial" w:eastAsia="Times New Roman" w:hAnsi="Arial" w:cs="Arial"/>
          <w:color w:val="000000" w:themeColor="text1"/>
          <w:sz w:val="24"/>
          <w:szCs w:val="24"/>
          <w:lang w:eastAsia="es-MX"/>
        </w:rPr>
        <w:t>Otra desventaja, es que como no poseen dominio de las situaciones a las que se enfrentan, son extremadamente inseguros, no confían en sus capacidades y habilidades y tienden a evadir responsabilidades. </w:t>
      </w:r>
    </w:p>
    <w:p w14:paraId="75F3EBA4" w14:textId="77777777" w:rsidR="00C83B63" w:rsidRPr="00C83B63" w:rsidRDefault="00C83B63" w:rsidP="00C83B63">
      <w:pPr>
        <w:shd w:val="clear" w:color="auto" w:fill="FFFFFF"/>
        <w:spacing w:after="150" w:line="240" w:lineRule="auto"/>
        <w:textAlignment w:val="baseline"/>
        <w:outlineLvl w:val="2"/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es-MX"/>
        </w:rPr>
      </w:pPr>
      <w:r w:rsidRPr="00C83B63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es-MX"/>
        </w:rPr>
        <w:t>6. Se suele exagerar manipulando la verdad</w:t>
      </w:r>
    </w:p>
    <w:p w14:paraId="29A3FA46" w14:textId="77777777" w:rsidR="00C83B63" w:rsidRPr="00C83B63" w:rsidRDefault="00C83B63" w:rsidP="00C83B63">
      <w:pPr>
        <w:shd w:val="clear" w:color="auto" w:fill="FFFFFF"/>
        <w:spacing w:after="420" w:line="240" w:lineRule="auto"/>
        <w:textAlignment w:val="baseline"/>
        <w:rPr>
          <w:rFonts w:ascii="Arial" w:eastAsia="Times New Roman" w:hAnsi="Arial" w:cs="Arial"/>
          <w:color w:val="000000" w:themeColor="text1"/>
          <w:sz w:val="24"/>
          <w:szCs w:val="24"/>
          <w:lang w:eastAsia="es-MX"/>
        </w:rPr>
      </w:pPr>
      <w:r w:rsidRPr="00C83B63">
        <w:rPr>
          <w:rFonts w:ascii="Arial" w:eastAsia="Times New Roman" w:hAnsi="Arial" w:cs="Arial"/>
          <w:color w:val="000000" w:themeColor="text1"/>
          <w:sz w:val="24"/>
          <w:szCs w:val="24"/>
          <w:lang w:eastAsia="es-MX"/>
        </w:rPr>
        <w:t>Debido a su debilidad por ser dominado por las emociones, tiende a manipular la realidad tan solo por el interés de que el grupo mantenga su atención en él. Es por ello, que resultan ser falsos, deshonestos y merecedores de poca confianza.</w:t>
      </w:r>
    </w:p>
    <w:p w14:paraId="1DF83153" w14:textId="1A8D4B93" w:rsidR="00C83B63" w:rsidRPr="00C83B63" w:rsidRDefault="00C83B63" w:rsidP="00C83B63">
      <w:pPr>
        <w:shd w:val="clear" w:color="auto" w:fill="FFFFFF"/>
        <w:spacing w:after="420" w:line="240" w:lineRule="auto"/>
        <w:textAlignment w:val="baseline"/>
        <w:rPr>
          <w:rFonts w:ascii="Arial" w:eastAsia="Times New Roman" w:hAnsi="Arial" w:cs="Arial"/>
          <w:color w:val="000000" w:themeColor="text1"/>
          <w:sz w:val="24"/>
          <w:szCs w:val="24"/>
          <w:lang w:eastAsia="es-MX"/>
        </w:rPr>
      </w:pPr>
      <w:r w:rsidRPr="00C83B63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es-MX"/>
        </w:rPr>
        <w:lastRenderedPageBreak/>
        <w:t>Nota:</w:t>
      </w:r>
      <w:r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es-MX"/>
        </w:rPr>
        <w:t xml:space="preserve"> </w:t>
      </w:r>
      <w:r w:rsidRPr="00C83B63">
        <w:rPr>
          <w:rFonts w:ascii="Arial" w:eastAsia="Times New Roman" w:hAnsi="Arial" w:cs="Arial"/>
          <w:color w:val="000000" w:themeColor="text1"/>
          <w:sz w:val="24"/>
          <w:szCs w:val="24"/>
          <w:lang w:eastAsia="es-MX"/>
        </w:rPr>
        <w:t>No me representa nada este temperamento</w:t>
      </w:r>
      <w:r>
        <w:rPr>
          <w:rFonts w:ascii="Arial" w:eastAsia="Times New Roman" w:hAnsi="Arial" w:cs="Arial"/>
          <w:color w:val="000000" w:themeColor="text1"/>
          <w:sz w:val="24"/>
          <w:szCs w:val="24"/>
          <w:lang w:eastAsia="es-MX"/>
        </w:rPr>
        <w:t>, a MI no</w:t>
      </w:r>
    </w:p>
    <w:p w14:paraId="1C0D8C1B" w14:textId="77777777" w:rsidR="00C83B63" w:rsidRPr="00C83B63" w:rsidRDefault="00C83B63">
      <w:pPr>
        <w:rPr>
          <w:rFonts w:ascii="Arial" w:hAnsi="Arial" w:cs="Arial"/>
          <w:color w:val="000000" w:themeColor="text1"/>
          <w:sz w:val="24"/>
          <w:szCs w:val="24"/>
        </w:rPr>
      </w:pPr>
    </w:p>
    <w:sectPr w:rsidR="00C83B63" w:rsidRPr="00C83B63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493A"/>
    <w:rsid w:val="0032493A"/>
    <w:rsid w:val="00C83B63"/>
    <w:rsid w:val="00DD341B"/>
    <w:rsid w:val="00F704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CB98DF"/>
  <w15:chartTrackingRefBased/>
  <w15:docId w15:val="{B73FBA5A-BC47-46F3-8E68-72743F0063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semiHidden/>
    <w:unhideWhenUsed/>
    <w:rsid w:val="00DD341B"/>
    <w:rPr>
      <w:color w:val="0000FF"/>
      <w:u w:val="single"/>
    </w:rPr>
  </w:style>
  <w:style w:type="character" w:styleId="Textoennegrita">
    <w:name w:val="Strong"/>
    <w:basedOn w:val="Fuentedeprrafopredeter"/>
    <w:uiPriority w:val="22"/>
    <w:qFormat/>
    <w:rsid w:val="00DD341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67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84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6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47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00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uinfosalud.com/articulos/emociones-basicas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tuinfosalud.com/articulos/partes-del-sistema-nervioso-central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tuinfosalud.com/articulos/tipos-de-temperamento/" TargetMode="External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383</Words>
  <Characters>2112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Shirley Gamez</dc:creator>
  <cp:keywords/>
  <dc:description/>
  <cp:lastModifiedBy>Shirley Gamez</cp:lastModifiedBy>
  <cp:revision>2</cp:revision>
  <dcterms:created xsi:type="dcterms:W3CDTF">2024-02-29T02:50:00Z</dcterms:created>
  <dcterms:modified xsi:type="dcterms:W3CDTF">2024-02-29T03:19:00Z</dcterms:modified>
</cp:coreProperties>
</file>