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9E24A" w14:textId="67A5BC1E" w:rsidR="00C10BD0" w:rsidRDefault="00045F91">
      <w:r w:rsidRPr="00045F91">
        <w:rPr>
          <w:noProof/>
        </w:rPr>
        <w:drawing>
          <wp:anchor distT="0" distB="0" distL="114300" distR="114300" simplePos="0" relativeHeight="251661312" behindDoc="0" locked="0" layoutInCell="1" allowOverlap="1" wp14:anchorId="0CB67DD5" wp14:editId="092FC1C3">
            <wp:simplePos x="0" y="0"/>
            <wp:positionH relativeFrom="margin">
              <wp:align>left</wp:align>
            </wp:positionH>
            <wp:positionV relativeFrom="paragraph">
              <wp:posOffset>0</wp:posOffset>
            </wp:positionV>
            <wp:extent cx="1761490" cy="1356360"/>
            <wp:effectExtent l="0" t="0" r="0" b="0"/>
            <wp:wrapSquare wrapText="bothSides"/>
            <wp:docPr id="7" name="Imagen 6">
              <a:extLst xmlns:a="http://schemas.openxmlformats.org/drawingml/2006/main">
                <a:ext uri="{FF2B5EF4-FFF2-40B4-BE49-F238E27FC236}">
                  <a16:creationId xmlns:a16="http://schemas.microsoft.com/office/drawing/2014/main" id="{AE687F5D-460D-D49E-A36C-EBB85D09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E687F5D-460D-D49E-A36C-EBB85D09E1F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184" t="16349" r="3261" b="13080"/>
                    <a:stretch/>
                  </pic:blipFill>
                  <pic:spPr bwMode="auto">
                    <a:xfrm>
                      <a:off x="0" y="0"/>
                      <a:ext cx="1767607" cy="1360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9E24B" w14:textId="35E70D96" w:rsidR="00C10BD0" w:rsidRDefault="00C10BD0"/>
    <w:p w14:paraId="4159E24C" w14:textId="59DB36AD" w:rsidR="00C10BD0" w:rsidRDefault="00C10BD0"/>
    <w:p w14:paraId="4159E24D" w14:textId="1BCBA091" w:rsidR="00C10BD0" w:rsidRDefault="00C10BD0"/>
    <w:p w14:paraId="4159E24E" w14:textId="57171466" w:rsidR="00C10BD0" w:rsidRDefault="00C10BD0"/>
    <w:p w14:paraId="4159E24F" w14:textId="2B767E46" w:rsidR="00C10BD0" w:rsidRDefault="00AB053E">
      <w:r>
        <w:rPr>
          <w:noProof/>
        </w:rPr>
        <w:drawing>
          <wp:anchor distT="0" distB="0" distL="114300" distR="114300" simplePos="0" relativeHeight="251662336" behindDoc="0" locked="0" layoutInCell="1" allowOverlap="1" wp14:anchorId="1CE77240" wp14:editId="4E47B62B">
            <wp:simplePos x="0" y="0"/>
            <wp:positionH relativeFrom="margin">
              <wp:posOffset>1945005</wp:posOffset>
            </wp:positionH>
            <wp:positionV relativeFrom="margin">
              <wp:posOffset>1447800</wp:posOffset>
            </wp:positionV>
            <wp:extent cx="1741170" cy="1285875"/>
            <wp:effectExtent l="0" t="0" r="0" b="0"/>
            <wp:wrapSquare wrapText="bothSides"/>
            <wp:docPr id="909841887"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41887" name="Imagen 1" descr="Imagen que contiene Icon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170" cy="1285875"/>
                    </a:xfrm>
                    <a:prstGeom prst="rect">
                      <a:avLst/>
                    </a:prstGeom>
                  </pic:spPr>
                </pic:pic>
              </a:graphicData>
            </a:graphic>
          </wp:anchor>
        </w:drawing>
      </w:r>
    </w:p>
    <w:p w14:paraId="4159E250" w14:textId="77777777" w:rsidR="00C10BD0" w:rsidRDefault="00C10BD0"/>
    <w:p w14:paraId="4159E251" w14:textId="77777777" w:rsidR="00C10BD0" w:rsidRDefault="00C10BD0"/>
    <w:p w14:paraId="4159E252" w14:textId="77777777" w:rsidR="00C10BD0" w:rsidRDefault="00C10BD0"/>
    <w:p w14:paraId="4159E253" w14:textId="77777777" w:rsidR="00C10BD0" w:rsidRDefault="00C10BD0"/>
    <w:p w14:paraId="4159E254" w14:textId="77777777" w:rsidR="00C10BD0" w:rsidRPr="00C10BD0" w:rsidRDefault="00C10BD0">
      <w:pPr>
        <w:rPr>
          <w:rFonts w:ascii="Arial" w:hAnsi="Arial" w:cs="Arial"/>
        </w:rPr>
      </w:pPr>
    </w:p>
    <w:p w14:paraId="4159E255" w14:textId="77777777" w:rsidR="00400A11" w:rsidRPr="00C10BD0" w:rsidRDefault="00C10BD0" w:rsidP="00C10BD0">
      <w:pPr>
        <w:jc w:val="center"/>
        <w:rPr>
          <w:rFonts w:ascii="Arial" w:hAnsi="Arial" w:cs="Arial"/>
          <w:b/>
          <w:sz w:val="40"/>
        </w:rPr>
      </w:pPr>
      <w:r w:rsidRPr="00C10BD0">
        <w:rPr>
          <w:rFonts w:ascii="Arial" w:hAnsi="Arial" w:cs="Arial"/>
          <w:b/>
          <w:sz w:val="40"/>
        </w:rPr>
        <w:t xml:space="preserve">Foro Jóvenes Emprendedores </w:t>
      </w:r>
    </w:p>
    <w:p w14:paraId="4159E256" w14:textId="77777777" w:rsidR="00C10BD0" w:rsidRPr="00C10BD0" w:rsidRDefault="00C10BD0" w:rsidP="00C10BD0">
      <w:pPr>
        <w:jc w:val="center"/>
        <w:rPr>
          <w:rFonts w:ascii="Arial" w:hAnsi="Arial" w:cs="Arial"/>
        </w:rPr>
      </w:pPr>
    </w:p>
    <w:p w14:paraId="4159E257" w14:textId="2F0A4215" w:rsidR="00C10BD0" w:rsidRPr="0043041A" w:rsidRDefault="00AB053E" w:rsidP="00C10BD0">
      <w:pPr>
        <w:jc w:val="center"/>
        <w:rPr>
          <w:rFonts w:ascii="Arial" w:hAnsi="Arial" w:cs="Arial"/>
          <w:b/>
          <w:color w:val="000000" w:themeColor="text1"/>
        </w:rPr>
      </w:pPr>
      <w:r>
        <w:rPr>
          <w:rFonts w:ascii="Arial" w:hAnsi="Arial" w:cs="Arial"/>
          <w:b/>
          <w:color w:val="000000" w:themeColor="text1"/>
        </w:rPr>
        <w:t>TÉ AMACRUC</w:t>
      </w:r>
    </w:p>
    <w:p w14:paraId="4159E258" w14:textId="77777777" w:rsidR="00C10BD0" w:rsidRDefault="00C10BD0" w:rsidP="00C10BD0">
      <w:pPr>
        <w:jc w:val="center"/>
        <w:rPr>
          <w:rFonts w:ascii="Arial" w:hAnsi="Arial" w:cs="Arial"/>
        </w:rPr>
      </w:pPr>
    </w:p>
    <w:p w14:paraId="4159E259" w14:textId="77777777" w:rsidR="00C10BD0" w:rsidRDefault="00C10BD0" w:rsidP="00C10BD0">
      <w:pPr>
        <w:jc w:val="center"/>
        <w:rPr>
          <w:rFonts w:ascii="Arial" w:hAnsi="Arial" w:cs="Arial"/>
        </w:rPr>
      </w:pPr>
    </w:p>
    <w:p w14:paraId="4159E25A" w14:textId="77777777" w:rsidR="00C10BD0" w:rsidRPr="00C10BD0" w:rsidRDefault="00C10BD0" w:rsidP="00C10BD0">
      <w:pPr>
        <w:jc w:val="center"/>
        <w:rPr>
          <w:rFonts w:ascii="Arial" w:hAnsi="Arial" w:cs="Arial"/>
        </w:rPr>
      </w:pPr>
    </w:p>
    <w:p w14:paraId="4159E25B" w14:textId="77777777" w:rsidR="00A1054C" w:rsidRDefault="00A1054C" w:rsidP="00A1054C">
      <w:pPr>
        <w:jc w:val="center"/>
        <w:rPr>
          <w:rFonts w:ascii="Arial" w:hAnsi="Arial" w:cs="Arial"/>
          <w:b/>
          <w:sz w:val="24"/>
        </w:rPr>
      </w:pPr>
      <w:r w:rsidRPr="00C10BD0">
        <w:rPr>
          <w:rFonts w:ascii="Arial" w:hAnsi="Arial" w:cs="Arial"/>
          <w:b/>
          <w:sz w:val="24"/>
        </w:rPr>
        <w:t>Área de conocimiento:</w:t>
      </w:r>
      <w:r>
        <w:rPr>
          <w:rFonts w:ascii="Arial" w:hAnsi="Arial" w:cs="Arial"/>
          <w:b/>
          <w:sz w:val="24"/>
        </w:rPr>
        <w:t xml:space="preserve"> </w:t>
      </w:r>
      <w:r w:rsidRPr="000B5F49">
        <w:rPr>
          <w:rFonts w:ascii="Arial" w:hAnsi="Arial" w:cs="Arial"/>
          <w:sz w:val="24"/>
        </w:rPr>
        <w:t>Divulgación Científica</w:t>
      </w:r>
      <w:r>
        <w:rPr>
          <w:rFonts w:ascii="Arial" w:hAnsi="Arial" w:cs="Arial"/>
          <w:b/>
          <w:sz w:val="24"/>
        </w:rPr>
        <w:t xml:space="preserve"> </w:t>
      </w:r>
    </w:p>
    <w:p w14:paraId="4159E25C" w14:textId="77777777" w:rsidR="00A1054C" w:rsidRPr="000B5F49" w:rsidRDefault="00A1054C" w:rsidP="00A1054C">
      <w:pPr>
        <w:jc w:val="center"/>
        <w:rPr>
          <w:rFonts w:ascii="Arial" w:hAnsi="Arial" w:cs="Arial"/>
          <w:sz w:val="24"/>
        </w:rPr>
      </w:pPr>
      <w:r>
        <w:rPr>
          <w:rFonts w:ascii="Arial" w:hAnsi="Arial" w:cs="Arial"/>
          <w:b/>
          <w:sz w:val="24"/>
        </w:rPr>
        <w:t xml:space="preserve">Categoría: </w:t>
      </w:r>
      <w:r w:rsidRPr="000B5F49">
        <w:rPr>
          <w:rFonts w:ascii="Arial" w:hAnsi="Arial" w:cs="Arial"/>
          <w:sz w:val="24"/>
        </w:rPr>
        <w:t>Tecnología</w:t>
      </w:r>
    </w:p>
    <w:p w14:paraId="4159E25D" w14:textId="77777777" w:rsidR="00A1054C" w:rsidRPr="000B5F49" w:rsidRDefault="00A1054C" w:rsidP="00A1054C">
      <w:pPr>
        <w:jc w:val="center"/>
        <w:rPr>
          <w:rFonts w:ascii="Arial" w:hAnsi="Arial" w:cs="Arial"/>
          <w:sz w:val="24"/>
        </w:rPr>
      </w:pPr>
      <w:r>
        <w:rPr>
          <w:rFonts w:ascii="Arial" w:hAnsi="Arial" w:cs="Arial"/>
          <w:b/>
          <w:sz w:val="24"/>
        </w:rPr>
        <w:t xml:space="preserve">Nivel: </w:t>
      </w:r>
      <w:r w:rsidRPr="000B5F49">
        <w:rPr>
          <w:rFonts w:ascii="Arial" w:hAnsi="Arial" w:cs="Arial"/>
          <w:sz w:val="24"/>
        </w:rPr>
        <w:t xml:space="preserve">Secundaria </w:t>
      </w:r>
    </w:p>
    <w:p w14:paraId="4159E25E" w14:textId="2B802E28" w:rsidR="00A1054C" w:rsidRPr="00C10BD0" w:rsidRDefault="00A1054C" w:rsidP="00A1054C">
      <w:pPr>
        <w:jc w:val="center"/>
        <w:rPr>
          <w:rFonts w:ascii="Arial" w:hAnsi="Arial" w:cs="Arial"/>
          <w:b/>
          <w:sz w:val="24"/>
        </w:rPr>
      </w:pPr>
      <w:r w:rsidRPr="00C10BD0">
        <w:rPr>
          <w:rFonts w:ascii="Arial" w:hAnsi="Arial" w:cs="Arial"/>
          <w:b/>
          <w:sz w:val="24"/>
        </w:rPr>
        <w:t>Nombre de los participantes:</w:t>
      </w:r>
      <w:r w:rsidR="00AB053E">
        <w:rPr>
          <w:rFonts w:ascii="Arial" w:hAnsi="Arial" w:cs="Arial"/>
          <w:b/>
          <w:sz w:val="24"/>
        </w:rPr>
        <w:t xml:space="preserve"> </w:t>
      </w:r>
      <w:r w:rsidR="00AB053E" w:rsidRPr="00AB053E">
        <w:rPr>
          <w:rFonts w:ascii="Arial" w:hAnsi="Arial" w:cs="Arial"/>
          <w:bCs/>
          <w:sz w:val="24"/>
        </w:rPr>
        <w:t>Ethan Jesús Cota Soto</w:t>
      </w:r>
    </w:p>
    <w:p w14:paraId="4159E25F" w14:textId="2372C5F7" w:rsidR="00A1054C" w:rsidRPr="00C10BD0" w:rsidRDefault="00A1054C" w:rsidP="00A1054C">
      <w:pPr>
        <w:jc w:val="center"/>
        <w:rPr>
          <w:rFonts w:ascii="Arial" w:hAnsi="Arial" w:cs="Arial"/>
          <w:sz w:val="24"/>
        </w:rPr>
      </w:pPr>
      <w:r w:rsidRPr="00C10BD0">
        <w:rPr>
          <w:rFonts w:ascii="Arial" w:hAnsi="Arial" w:cs="Arial"/>
          <w:b/>
          <w:sz w:val="24"/>
        </w:rPr>
        <w:t>Nombre y firma del asesor:</w:t>
      </w:r>
      <w:r>
        <w:rPr>
          <w:rFonts w:ascii="Arial" w:hAnsi="Arial" w:cs="Arial"/>
          <w:b/>
          <w:sz w:val="24"/>
        </w:rPr>
        <w:t xml:space="preserve"> </w:t>
      </w:r>
      <w:r w:rsidR="00AB053E" w:rsidRPr="00AB053E">
        <w:rPr>
          <w:rFonts w:ascii="Arial" w:hAnsi="Arial" w:cs="Arial"/>
          <w:bCs/>
          <w:sz w:val="24"/>
        </w:rPr>
        <w:t>María Romina Flores Peña</w:t>
      </w:r>
      <w:r w:rsidR="00AB053E">
        <w:rPr>
          <w:rFonts w:ascii="Arial" w:hAnsi="Arial" w:cs="Arial"/>
          <w:b/>
          <w:sz w:val="24"/>
        </w:rPr>
        <w:t xml:space="preserve"> </w:t>
      </w:r>
    </w:p>
    <w:p w14:paraId="4159E260" w14:textId="77777777" w:rsidR="00C10BD0" w:rsidRPr="00C10BD0" w:rsidRDefault="00C10BD0" w:rsidP="00C10BD0">
      <w:pPr>
        <w:jc w:val="center"/>
        <w:rPr>
          <w:rFonts w:ascii="Arial" w:hAnsi="Arial" w:cs="Arial"/>
          <w:sz w:val="24"/>
        </w:rPr>
      </w:pPr>
    </w:p>
    <w:p w14:paraId="4159E261" w14:textId="77777777" w:rsidR="00C10BD0" w:rsidRDefault="00C10BD0" w:rsidP="00C10BD0">
      <w:pPr>
        <w:jc w:val="center"/>
        <w:rPr>
          <w:rFonts w:ascii="Arial" w:hAnsi="Arial" w:cs="Arial"/>
          <w:color w:val="FF0000"/>
        </w:rPr>
      </w:pPr>
    </w:p>
    <w:p w14:paraId="6C656230" w14:textId="77777777" w:rsidR="00AB053E" w:rsidRDefault="00AB053E" w:rsidP="00C10BD0">
      <w:pPr>
        <w:jc w:val="center"/>
        <w:rPr>
          <w:rFonts w:ascii="Arial" w:hAnsi="Arial" w:cs="Arial"/>
          <w:color w:val="FF0000"/>
        </w:rPr>
      </w:pPr>
    </w:p>
    <w:p w14:paraId="4159E263" w14:textId="77777777" w:rsidR="00C10BD0" w:rsidRDefault="00C10BD0" w:rsidP="00C10BD0">
      <w:pPr>
        <w:jc w:val="center"/>
        <w:rPr>
          <w:rFonts w:ascii="Arial" w:hAnsi="Arial" w:cs="Arial"/>
          <w:color w:val="FF0000"/>
        </w:rPr>
      </w:pPr>
    </w:p>
    <w:p w14:paraId="4159E264" w14:textId="77777777" w:rsidR="00C10BD0" w:rsidRDefault="00C10BD0" w:rsidP="00C10BD0">
      <w:pPr>
        <w:jc w:val="center"/>
        <w:rPr>
          <w:rFonts w:ascii="Arial" w:hAnsi="Arial" w:cs="Arial"/>
          <w:color w:val="FF0000"/>
        </w:rPr>
      </w:pPr>
    </w:p>
    <w:p w14:paraId="4159E265" w14:textId="77777777" w:rsidR="00C10BD0" w:rsidRDefault="00C10BD0" w:rsidP="00C10BD0">
      <w:pPr>
        <w:jc w:val="center"/>
        <w:rPr>
          <w:rFonts w:ascii="Arial" w:hAnsi="Arial" w:cs="Arial"/>
          <w:color w:val="FF0000"/>
        </w:rPr>
      </w:pPr>
    </w:p>
    <w:p w14:paraId="4159E266" w14:textId="0F4F9A59" w:rsidR="00C10BD0" w:rsidRPr="00C10BD0" w:rsidRDefault="0084329B" w:rsidP="00C10BD0">
      <w:pPr>
        <w:jc w:val="right"/>
        <w:rPr>
          <w:rFonts w:ascii="Arial" w:hAnsi="Arial" w:cs="Arial"/>
          <w:b/>
          <w:sz w:val="24"/>
        </w:rPr>
      </w:pPr>
      <w:r>
        <w:rPr>
          <w:rFonts w:ascii="Arial" w:hAnsi="Arial" w:cs="Arial"/>
          <w:b/>
          <w:sz w:val="24"/>
        </w:rPr>
        <w:t xml:space="preserve">Guasave, Sinaloa, México. </w:t>
      </w:r>
      <w:r w:rsidR="00EC704A">
        <w:rPr>
          <w:rFonts w:ascii="Arial" w:hAnsi="Arial" w:cs="Arial"/>
          <w:b/>
          <w:sz w:val="24"/>
        </w:rPr>
        <w:t>4</w:t>
      </w:r>
      <w:r>
        <w:rPr>
          <w:rFonts w:ascii="Arial" w:hAnsi="Arial" w:cs="Arial"/>
          <w:b/>
          <w:sz w:val="24"/>
        </w:rPr>
        <w:t xml:space="preserve"> de diciembre del 2023</w:t>
      </w:r>
      <w:r w:rsidR="00C10BD0" w:rsidRPr="00C10BD0">
        <w:rPr>
          <w:rFonts w:ascii="Arial" w:hAnsi="Arial" w:cs="Arial"/>
          <w:b/>
          <w:sz w:val="24"/>
        </w:rPr>
        <w:t>.</w:t>
      </w:r>
    </w:p>
    <w:p w14:paraId="4159E267" w14:textId="77777777" w:rsidR="00E16C03" w:rsidRDefault="00E16C03" w:rsidP="005E7805">
      <w:pPr>
        <w:pStyle w:val="Default"/>
        <w:rPr>
          <w:b/>
        </w:rPr>
      </w:pPr>
    </w:p>
    <w:p w14:paraId="4159E268" w14:textId="77777777" w:rsidR="00E16C03" w:rsidRDefault="00E16C03" w:rsidP="005E7805">
      <w:pPr>
        <w:pStyle w:val="Default"/>
        <w:rPr>
          <w:b/>
        </w:rPr>
      </w:pPr>
    </w:p>
    <w:p w14:paraId="4159E269" w14:textId="77777777" w:rsidR="00E16C03" w:rsidRDefault="00E16C03" w:rsidP="005E7805">
      <w:pPr>
        <w:pStyle w:val="Default"/>
        <w:rPr>
          <w:b/>
        </w:rPr>
      </w:pPr>
    </w:p>
    <w:p w14:paraId="4159E26A" w14:textId="77777777" w:rsidR="005E7805" w:rsidRPr="005E7805" w:rsidRDefault="005E7805" w:rsidP="00A666B0">
      <w:pPr>
        <w:pStyle w:val="Default"/>
        <w:spacing w:before="40" w:afterLines="40" w:after="96" w:line="360" w:lineRule="auto"/>
        <w:rPr>
          <w:b/>
        </w:rPr>
      </w:pPr>
      <w:r w:rsidRPr="005E7805">
        <w:rPr>
          <w:b/>
        </w:rPr>
        <w:t>I.INDICE...........................................................</w:t>
      </w:r>
      <w:r>
        <w:rPr>
          <w:b/>
        </w:rPr>
        <w:t>..</w:t>
      </w:r>
      <w:r w:rsidRPr="005E7805">
        <w:rPr>
          <w:b/>
        </w:rPr>
        <w:t>.......................................................2</w:t>
      </w:r>
    </w:p>
    <w:p w14:paraId="4159E26B" w14:textId="7E5CEF28" w:rsidR="005E7805" w:rsidRPr="005E7805" w:rsidRDefault="00E16C03" w:rsidP="00A666B0">
      <w:pPr>
        <w:pStyle w:val="Default"/>
        <w:spacing w:before="40" w:afterLines="40" w:after="96" w:line="360" w:lineRule="auto"/>
        <w:rPr>
          <w:b/>
        </w:rPr>
      </w:pPr>
      <w:r>
        <w:rPr>
          <w:b/>
        </w:rPr>
        <w:t>II. RESUMEN............................................................................................................</w:t>
      </w:r>
      <w:r w:rsidR="001A4DAF">
        <w:rPr>
          <w:b/>
        </w:rPr>
        <w:t>3</w:t>
      </w:r>
    </w:p>
    <w:p w14:paraId="4159E26C" w14:textId="263F30EE" w:rsidR="005E7805" w:rsidRPr="005E7805" w:rsidRDefault="005E7805" w:rsidP="00A666B0">
      <w:pPr>
        <w:pStyle w:val="Default"/>
        <w:spacing w:before="40" w:afterLines="40" w:after="96" w:line="360" w:lineRule="auto"/>
        <w:rPr>
          <w:b/>
        </w:rPr>
      </w:pPr>
      <w:r w:rsidRPr="005E7805">
        <w:rPr>
          <w:b/>
        </w:rPr>
        <w:t xml:space="preserve">III. </w:t>
      </w:r>
      <w:r w:rsidR="00E16C03" w:rsidRPr="005E7805">
        <w:rPr>
          <w:b/>
        </w:rPr>
        <w:t>ANTECEDENTES...............................................................................................</w:t>
      </w:r>
      <w:r w:rsidR="001A4DAF">
        <w:rPr>
          <w:b/>
        </w:rPr>
        <w:t>.3</w:t>
      </w:r>
    </w:p>
    <w:p w14:paraId="4159E26D" w14:textId="7FCB1959" w:rsidR="005E7805" w:rsidRPr="005E7805" w:rsidRDefault="005E7805" w:rsidP="00A666B0">
      <w:pPr>
        <w:pStyle w:val="Default"/>
        <w:spacing w:before="40" w:afterLines="40" w:after="96" w:line="360" w:lineRule="auto"/>
        <w:rPr>
          <w:b/>
        </w:rPr>
      </w:pPr>
      <w:r w:rsidRPr="005E7805">
        <w:rPr>
          <w:b/>
        </w:rPr>
        <w:t>IV. PLANTEAMIENTO DEL PROBLEMA.....................................</w:t>
      </w:r>
      <w:r>
        <w:rPr>
          <w:b/>
        </w:rPr>
        <w:t>...........................</w:t>
      </w:r>
      <w:r w:rsidR="001A4DAF">
        <w:rPr>
          <w:b/>
        </w:rPr>
        <w:t>3</w:t>
      </w:r>
    </w:p>
    <w:p w14:paraId="4159E26E" w14:textId="7DEFCD40" w:rsidR="005E7805" w:rsidRPr="005E7805" w:rsidRDefault="005E7805" w:rsidP="00A666B0">
      <w:pPr>
        <w:pStyle w:val="Default"/>
        <w:spacing w:before="40" w:afterLines="40" w:after="96" w:line="360" w:lineRule="auto"/>
        <w:rPr>
          <w:b/>
        </w:rPr>
      </w:pPr>
      <w:r w:rsidRPr="005E7805">
        <w:rPr>
          <w:b/>
        </w:rPr>
        <w:t>V. JUSTIFICACIÓN......................................................................</w:t>
      </w:r>
      <w:r>
        <w:rPr>
          <w:b/>
        </w:rPr>
        <w:t>............................</w:t>
      </w:r>
      <w:r w:rsidR="001A4DAF">
        <w:rPr>
          <w:b/>
        </w:rPr>
        <w:t>4</w:t>
      </w:r>
    </w:p>
    <w:p w14:paraId="4159E26F" w14:textId="2D986AA3" w:rsidR="005E7805" w:rsidRPr="005E7805" w:rsidRDefault="005E7805" w:rsidP="00A666B0">
      <w:pPr>
        <w:pStyle w:val="Default"/>
        <w:spacing w:before="40" w:afterLines="40" w:after="96" w:line="360" w:lineRule="auto"/>
        <w:rPr>
          <w:b/>
        </w:rPr>
      </w:pPr>
      <w:r w:rsidRPr="005E7805">
        <w:rPr>
          <w:b/>
        </w:rPr>
        <w:t>VI. OBJETIVOS............................................................................</w:t>
      </w:r>
      <w:r>
        <w:rPr>
          <w:b/>
        </w:rPr>
        <w:t>............................</w:t>
      </w:r>
      <w:r w:rsidR="001A4DAF">
        <w:rPr>
          <w:b/>
        </w:rPr>
        <w:t>4</w:t>
      </w:r>
    </w:p>
    <w:p w14:paraId="4159E270" w14:textId="0463D355" w:rsidR="005E7805" w:rsidRPr="005E7805" w:rsidRDefault="005E7805" w:rsidP="00A666B0">
      <w:pPr>
        <w:pStyle w:val="Default"/>
        <w:spacing w:before="40" w:afterLines="40" w:after="96" w:line="360" w:lineRule="auto"/>
        <w:rPr>
          <w:b/>
        </w:rPr>
      </w:pPr>
      <w:r w:rsidRPr="005E7805">
        <w:rPr>
          <w:b/>
        </w:rPr>
        <w:t>VII. HIPÓTESIS............................................................................</w:t>
      </w:r>
      <w:r>
        <w:rPr>
          <w:b/>
        </w:rPr>
        <w:t>............................</w:t>
      </w:r>
      <w:r w:rsidR="001A4DAF">
        <w:rPr>
          <w:b/>
        </w:rPr>
        <w:t>4</w:t>
      </w:r>
    </w:p>
    <w:p w14:paraId="4159E271" w14:textId="443E4ED3" w:rsidR="005E7805" w:rsidRPr="005E7805" w:rsidRDefault="005E7805" w:rsidP="00A666B0">
      <w:pPr>
        <w:pStyle w:val="Default"/>
        <w:spacing w:before="40" w:afterLines="40" w:after="96" w:line="360" w:lineRule="auto"/>
        <w:rPr>
          <w:b/>
        </w:rPr>
      </w:pPr>
      <w:r w:rsidRPr="005E7805">
        <w:rPr>
          <w:b/>
        </w:rPr>
        <w:t xml:space="preserve">VIII. MARCO </w:t>
      </w:r>
      <w:r w:rsidR="00E16C03" w:rsidRPr="005E7805">
        <w:rPr>
          <w:b/>
        </w:rPr>
        <w:t>TEÓRICO...........................................................................................</w:t>
      </w:r>
      <w:r w:rsidR="001A4DAF">
        <w:rPr>
          <w:b/>
        </w:rPr>
        <w:t>4</w:t>
      </w:r>
    </w:p>
    <w:p w14:paraId="4159E272" w14:textId="6CC54513" w:rsidR="005E7805" w:rsidRDefault="005E7805" w:rsidP="00A666B0">
      <w:pPr>
        <w:pStyle w:val="Default"/>
        <w:spacing w:before="40" w:afterLines="40" w:after="96" w:line="360" w:lineRule="auto"/>
        <w:rPr>
          <w:b/>
        </w:rPr>
      </w:pPr>
      <w:r w:rsidRPr="005E7805">
        <w:rPr>
          <w:b/>
        </w:rPr>
        <w:t xml:space="preserve">IX. </w:t>
      </w:r>
      <w:r w:rsidR="00E16C03" w:rsidRPr="005E7805">
        <w:rPr>
          <w:b/>
        </w:rPr>
        <w:t>METODOLOGÍA.................................................................................................</w:t>
      </w:r>
      <w:r w:rsidR="001A4DAF">
        <w:rPr>
          <w:b/>
        </w:rPr>
        <w:t>5</w:t>
      </w:r>
    </w:p>
    <w:p w14:paraId="4159E273" w14:textId="4B1CF62F" w:rsidR="00052913" w:rsidRPr="005E7805" w:rsidRDefault="00052913" w:rsidP="00A666B0">
      <w:pPr>
        <w:pStyle w:val="Default"/>
        <w:spacing w:before="40" w:afterLines="40" w:after="96" w:line="360" w:lineRule="auto"/>
        <w:rPr>
          <w:b/>
        </w:rPr>
      </w:pPr>
      <w:r>
        <w:rPr>
          <w:b/>
        </w:rPr>
        <w:t>X. RESULTADOS…………………………………………………………………….......</w:t>
      </w:r>
      <w:r w:rsidR="001A4DAF">
        <w:rPr>
          <w:b/>
        </w:rPr>
        <w:t>5</w:t>
      </w:r>
    </w:p>
    <w:p w14:paraId="4159E274" w14:textId="6CFC538B" w:rsidR="005E7805" w:rsidRPr="005E7805" w:rsidRDefault="005E7805" w:rsidP="00A666B0">
      <w:pPr>
        <w:pStyle w:val="Default"/>
        <w:spacing w:before="40" w:afterLines="40" w:after="96" w:line="360" w:lineRule="auto"/>
        <w:rPr>
          <w:b/>
        </w:rPr>
      </w:pPr>
      <w:r w:rsidRPr="005E7805">
        <w:rPr>
          <w:b/>
        </w:rPr>
        <w:t>XI. ANÁLISIS DE RESULTADOS.................................................</w:t>
      </w:r>
      <w:r>
        <w:rPr>
          <w:b/>
        </w:rPr>
        <w:t>...........................</w:t>
      </w:r>
      <w:r w:rsidR="001A4DAF">
        <w:rPr>
          <w:b/>
        </w:rPr>
        <w:t>5</w:t>
      </w:r>
    </w:p>
    <w:p w14:paraId="4159E275" w14:textId="4278BCA8" w:rsidR="005E7805" w:rsidRPr="005E7805" w:rsidRDefault="005E7805" w:rsidP="00A666B0">
      <w:pPr>
        <w:pStyle w:val="Default"/>
        <w:spacing w:before="40" w:afterLines="40" w:after="96" w:line="360" w:lineRule="auto"/>
        <w:rPr>
          <w:b/>
        </w:rPr>
      </w:pPr>
      <w:r w:rsidRPr="005E7805">
        <w:rPr>
          <w:b/>
        </w:rPr>
        <w:t xml:space="preserve">XII. </w:t>
      </w:r>
      <w:r w:rsidR="00E16C03" w:rsidRPr="005E7805">
        <w:rPr>
          <w:b/>
        </w:rPr>
        <w:t>CONCLUSIONES..........................................................................................</w:t>
      </w:r>
      <w:r w:rsidR="001A4DAF">
        <w:rPr>
          <w:b/>
        </w:rPr>
        <w:t>.</w:t>
      </w:r>
      <w:r w:rsidR="00E16C03" w:rsidRPr="005E7805">
        <w:rPr>
          <w:b/>
        </w:rPr>
        <w:t>....</w:t>
      </w:r>
      <w:r w:rsidR="001A4DAF">
        <w:rPr>
          <w:b/>
        </w:rPr>
        <w:t>5</w:t>
      </w:r>
    </w:p>
    <w:p w14:paraId="4159E276" w14:textId="63052D40" w:rsidR="005E7805" w:rsidRPr="005E7805" w:rsidRDefault="005E7805" w:rsidP="00A666B0">
      <w:pPr>
        <w:pStyle w:val="Default"/>
        <w:spacing w:before="40" w:afterLines="40" w:after="96" w:line="360" w:lineRule="auto"/>
        <w:rPr>
          <w:b/>
        </w:rPr>
      </w:pPr>
      <w:r w:rsidRPr="005E7805">
        <w:rPr>
          <w:b/>
        </w:rPr>
        <w:t xml:space="preserve">XIII. </w:t>
      </w:r>
      <w:r w:rsidR="00E16C03" w:rsidRPr="005E7805">
        <w:rPr>
          <w:b/>
        </w:rPr>
        <w:t>BIBLIOGRAFÍA.................................................................................................</w:t>
      </w:r>
      <w:r w:rsidR="001A4DAF">
        <w:rPr>
          <w:b/>
        </w:rPr>
        <w:t>5</w:t>
      </w:r>
    </w:p>
    <w:p w14:paraId="4159E277" w14:textId="76AC1399" w:rsidR="00C10BD0" w:rsidRPr="005E7805" w:rsidRDefault="005E7805" w:rsidP="00A666B0">
      <w:pPr>
        <w:spacing w:before="40" w:afterLines="40" w:after="96" w:line="360" w:lineRule="auto"/>
        <w:rPr>
          <w:rFonts w:ascii="Arial" w:hAnsi="Arial" w:cs="Arial"/>
          <w:b/>
          <w:sz w:val="24"/>
          <w:szCs w:val="24"/>
        </w:rPr>
      </w:pPr>
      <w:r w:rsidRPr="005E7805">
        <w:rPr>
          <w:rFonts w:ascii="Arial" w:hAnsi="Arial" w:cs="Arial"/>
          <w:b/>
          <w:sz w:val="24"/>
          <w:szCs w:val="24"/>
        </w:rPr>
        <w:t>XIV.ANEXOS.....................................................................................</w:t>
      </w:r>
      <w:r>
        <w:rPr>
          <w:rFonts w:ascii="Arial" w:hAnsi="Arial" w:cs="Arial"/>
          <w:b/>
          <w:sz w:val="24"/>
          <w:szCs w:val="24"/>
        </w:rPr>
        <w:t>.......................</w:t>
      </w:r>
      <w:r w:rsidR="001A4DAF">
        <w:rPr>
          <w:rFonts w:ascii="Arial" w:hAnsi="Arial" w:cs="Arial"/>
          <w:b/>
          <w:sz w:val="24"/>
          <w:szCs w:val="24"/>
        </w:rPr>
        <w:t>5</w:t>
      </w:r>
    </w:p>
    <w:p w14:paraId="4159E278" w14:textId="77777777" w:rsidR="00C10BD0" w:rsidRPr="00C10BD0" w:rsidRDefault="00C10BD0" w:rsidP="00C10BD0">
      <w:pPr>
        <w:jc w:val="center"/>
        <w:rPr>
          <w:rFonts w:ascii="Arial" w:hAnsi="Arial" w:cs="Arial"/>
        </w:rPr>
      </w:pPr>
    </w:p>
    <w:p w14:paraId="4159E279" w14:textId="77777777" w:rsidR="00C10BD0" w:rsidRDefault="00C10BD0" w:rsidP="00C10BD0">
      <w:pPr>
        <w:jc w:val="center"/>
        <w:rPr>
          <w:rFonts w:ascii="Arial" w:hAnsi="Arial" w:cs="Arial"/>
          <w:color w:val="FF0000"/>
        </w:rPr>
      </w:pPr>
    </w:p>
    <w:p w14:paraId="4159E27A" w14:textId="77777777" w:rsidR="005E7805" w:rsidRDefault="005E7805" w:rsidP="00C10BD0">
      <w:pPr>
        <w:jc w:val="center"/>
        <w:rPr>
          <w:rFonts w:ascii="Arial" w:hAnsi="Arial" w:cs="Arial"/>
          <w:color w:val="FF0000"/>
        </w:rPr>
      </w:pPr>
    </w:p>
    <w:p w14:paraId="4159E27B" w14:textId="77777777" w:rsidR="005E7805" w:rsidRDefault="005E7805" w:rsidP="00C10BD0">
      <w:pPr>
        <w:jc w:val="center"/>
        <w:rPr>
          <w:rFonts w:ascii="Arial" w:hAnsi="Arial" w:cs="Arial"/>
          <w:color w:val="FF0000"/>
        </w:rPr>
      </w:pPr>
    </w:p>
    <w:p w14:paraId="4159E27C" w14:textId="77777777" w:rsidR="005E7805" w:rsidRPr="005E7805" w:rsidRDefault="005E7805" w:rsidP="00C10BD0">
      <w:pPr>
        <w:jc w:val="center"/>
        <w:rPr>
          <w:rFonts w:ascii="Arial" w:hAnsi="Arial" w:cs="Arial"/>
          <w:color w:val="FF0000"/>
          <w:sz w:val="24"/>
        </w:rPr>
      </w:pPr>
    </w:p>
    <w:p w14:paraId="4159E27E" w14:textId="77777777" w:rsidR="005E7805" w:rsidRDefault="005E7805" w:rsidP="00C10BD0">
      <w:pPr>
        <w:jc w:val="center"/>
        <w:rPr>
          <w:rFonts w:ascii="Arial" w:hAnsi="Arial" w:cs="Arial"/>
          <w:b/>
          <w:color w:val="FF0000"/>
          <w:sz w:val="24"/>
        </w:rPr>
      </w:pPr>
    </w:p>
    <w:p w14:paraId="4159E27F" w14:textId="77777777" w:rsidR="005E7805" w:rsidRDefault="005E7805" w:rsidP="00C10BD0">
      <w:pPr>
        <w:jc w:val="center"/>
        <w:rPr>
          <w:rFonts w:ascii="Arial" w:hAnsi="Arial" w:cs="Arial"/>
          <w:b/>
          <w:color w:val="FF0000"/>
          <w:sz w:val="24"/>
        </w:rPr>
      </w:pPr>
    </w:p>
    <w:p w14:paraId="4159E280" w14:textId="77777777" w:rsidR="005E7805" w:rsidRDefault="005E7805" w:rsidP="00C10BD0">
      <w:pPr>
        <w:jc w:val="center"/>
        <w:rPr>
          <w:rFonts w:ascii="Arial" w:hAnsi="Arial" w:cs="Arial"/>
          <w:b/>
          <w:color w:val="FF0000"/>
          <w:sz w:val="24"/>
        </w:rPr>
      </w:pPr>
    </w:p>
    <w:p w14:paraId="4159E281" w14:textId="77777777" w:rsidR="005E7805" w:rsidRDefault="005E7805" w:rsidP="00C10BD0">
      <w:pPr>
        <w:jc w:val="center"/>
        <w:rPr>
          <w:rFonts w:ascii="Arial" w:hAnsi="Arial" w:cs="Arial"/>
          <w:b/>
          <w:color w:val="FF0000"/>
          <w:sz w:val="24"/>
        </w:rPr>
      </w:pPr>
    </w:p>
    <w:p w14:paraId="4159E282" w14:textId="77777777" w:rsidR="005E7805" w:rsidRDefault="005E7805" w:rsidP="00C10BD0">
      <w:pPr>
        <w:jc w:val="center"/>
        <w:rPr>
          <w:rFonts w:ascii="Arial" w:hAnsi="Arial" w:cs="Arial"/>
          <w:b/>
          <w:color w:val="FF0000"/>
          <w:sz w:val="24"/>
        </w:rPr>
      </w:pPr>
    </w:p>
    <w:p w14:paraId="4159E283" w14:textId="77777777" w:rsidR="005E7805" w:rsidRDefault="005E7805" w:rsidP="0043041A">
      <w:pPr>
        <w:spacing w:beforeLines="40" w:before="96" w:afterLines="40" w:after="96" w:line="23" w:lineRule="atLeast"/>
        <w:jc w:val="both"/>
        <w:rPr>
          <w:rFonts w:ascii="Arial" w:hAnsi="Arial" w:cs="Arial"/>
          <w:b/>
          <w:color w:val="FF0000"/>
          <w:sz w:val="24"/>
        </w:rPr>
      </w:pPr>
    </w:p>
    <w:p w14:paraId="4159E284" w14:textId="77777777" w:rsidR="0084329B" w:rsidRDefault="0084329B" w:rsidP="0043041A">
      <w:pPr>
        <w:pStyle w:val="Default"/>
        <w:spacing w:beforeLines="40" w:before="96" w:afterLines="40" w:after="96" w:line="23" w:lineRule="atLeast"/>
        <w:jc w:val="both"/>
        <w:rPr>
          <w:b/>
        </w:rPr>
        <w:sectPr w:rsidR="0084329B" w:rsidSect="0084329B">
          <w:headerReference w:type="default" r:id="rId10"/>
          <w:pgSz w:w="12240" w:h="15840" w:code="1"/>
          <w:pgMar w:top="1417" w:right="1701" w:bottom="1417" w:left="1701" w:header="709" w:footer="709" w:gutter="0"/>
          <w:cols w:space="708"/>
          <w:titlePg/>
          <w:docGrid w:linePitch="360"/>
        </w:sectPr>
      </w:pPr>
    </w:p>
    <w:p w14:paraId="4159E285" w14:textId="77777777" w:rsidR="0084329B" w:rsidRDefault="00E16C03" w:rsidP="0043041A">
      <w:pPr>
        <w:pStyle w:val="Default"/>
        <w:spacing w:beforeLines="40" w:before="96" w:afterLines="40" w:after="96" w:line="23" w:lineRule="atLeast"/>
        <w:ind w:right="96"/>
        <w:jc w:val="center"/>
        <w:rPr>
          <w:b/>
        </w:rPr>
      </w:pPr>
      <w:r w:rsidRPr="0084329B">
        <w:rPr>
          <w:b/>
        </w:rPr>
        <w:lastRenderedPageBreak/>
        <w:t>II. RESUMEN</w:t>
      </w:r>
    </w:p>
    <w:p w14:paraId="2D0D0DC0" w14:textId="48E78BA1" w:rsidR="00AB053E" w:rsidRDefault="00AB053E" w:rsidP="00AB053E">
      <w:pPr>
        <w:jc w:val="both"/>
        <w:rPr>
          <w:rFonts w:ascii="Arial" w:hAnsi="Arial" w:cs="Arial"/>
          <w:sz w:val="24"/>
          <w:szCs w:val="24"/>
        </w:rPr>
      </w:pPr>
      <w:r w:rsidRPr="00E328B9">
        <w:rPr>
          <w:rFonts w:ascii="Arial" w:hAnsi="Arial" w:cs="Arial"/>
          <w:sz w:val="24"/>
          <w:szCs w:val="24"/>
        </w:rPr>
        <w:t xml:space="preserve">La cúrcuma es una planta herbácea perenne, cuyo origen radica en la zona sur de Asia y algunas áreas de África. Esta planta posee una gran utilidad en diversos sectores, tales como, medicina, cosmética, gastronomía y procesamiento industrial de alimentos. Debido a lo anterior, esta especia ha tenido un potente impacto sociocultural en la vida de las personas, por lo que la demanda de este producto ha ido en aumento con el pasar de los años. El objetivo de este trabajo fue crear un té a base de cúrcuma con beneficios relacionados a la salud. </w:t>
      </w:r>
    </w:p>
    <w:p w14:paraId="0EDCB3F4" w14:textId="43F0638B" w:rsidR="00AB053E" w:rsidRDefault="00AB053E" w:rsidP="00AB053E">
      <w:pPr>
        <w:jc w:val="both"/>
        <w:rPr>
          <w:rFonts w:ascii="Arial" w:hAnsi="Arial" w:cs="Arial"/>
          <w:color w:val="000000" w:themeColor="text1"/>
          <w:sz w:val="24"/>
          <w:szCs w:val="24"/>
          <w:shd w:val="clear" w:color="auto" w:fill="FFFFFF"/>
        </w:rPr>
      </w:pPr>
      <w:r w:rsidRPr="00FB428A">
        <w:rPr>
          <w:rFonts w:ascii="Arial" w:hAnsi="Arial" w:cs="Arial"/>
          <w:color w:val="000000" w:themeColor="text1"/>
          <w:sz w:val="24"/>
          <w:szCs w:val="24"/>
          <w:shd w:val="clear" w:color="auto" w:fill="FFFFFF"/>
        </w:rPr>
        <w:t xml:space="preserve">Varios estudios han demostrado que la </w:t>
      </w:r>
      <w:r>
        <w:rPr>
          <w:rFonts w:ascii="Arial" w:hAnsi="Arial" w:cs="Arial"/>
          <w:color w:val="000000" w:themeColor="text1"/>
          <w:sz w:val="24"/>
          <w:szCs w:val="24"/>
          <w:shd w:val="clear" w:color="auto" w:fill="FFFFFF"/>
        </w:rPr>
        <w:t>cúrcuma</w:t>
      </w:r>
      <w:r w:rsidRPr="00FB428A">
        <w:rPr>
          <w:rFonts w:ascii="Arial" w:hAnsi="Arial" w:cs="Arial"/>
          <w:color w:val="000000" w:themeColor="text1"/>
          <w:sz w:val="24"/>
          <w:szCs w:val="24"/>
          <w:shd w:val="clear" w:color="auto" w:fill="FFFFFF"/>
        </w:rPr>
        <w:t xml:space="preserve"> tiene propiedades beneficiosas para la salud del corazón, ya que </w:t>
      </w:r>
      <w:r w:rsidRPr="00FB428A">
        <w:rPr>
          <w:rFonts w:ascii="Arial" w:hAnsi="Arial" w:cs="Arial"/>
          <w:color w:val="000000" w:themeColor="text1"/>
          <w:sz w:val="24"/>
          <w:szCs w:val="24"/>
        </w:rPr>
        <w:t>actúa como antioxidante y antiinflamatorio</w:t>
      </w:r>
      <w:r w:rsidRPr="00FB428A">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r w:rsidRPr="00FB428A">
        <w:rPr>
          <w:rFonts w:ascii="Arial" w:hAnsi="Arial" w:cs="Arial"/>
          <w:color w:val="000000" w:themeColor="text1"/>
          <w:sz w:val="24"/>
          <w:szCs w:val="24"/>
          <w:shd w:val="clear" w:color="auto" w:fill="FFFFFF"/>
        </w:rPr>
        <w:t>Entre los beneficios de la </w:t>
      </w:r>
      <w:r w:rsidRPr="00FB428A">
        <w:rPr>
          <w:rFonts w:ascii="Arial" w:hAnsi="Arial" w:cs="Arial"/>
          <w:color w:val="000000" w:themeColor="text1"/>
          <w:sz w:val="24"/>
          <w:szCs w:val="24"/>
        </w:rPr>
        <w:t>cúrcuma</w:t>
      </w:r>
      <w:r w:rsidRPr="00FB428A">
        <w:rPr>
          <w:rFonts w:ascii="Arial" w:hAnsi="Arial" w:cs="Arial"/>
          <w:color w:val="000000" w:themeColor="text1"/>
          <w:sz w:val="24"/>
          <w:szCs w:val="24"/>
          <w:shd w:val="clear" w:color="auto" w:fill="FFFFFF"/>
        </w:rPr>
        <w:t> en infusión destacamos su acción antioxidante, que nos ayuda a combatir a los radicales libres y el envejecimiento celular; su acción antiinflamatoria, muy interesante frente a dolores y problemas musculares y articulares; que facilita la digestión y la circulación</w:t>
      </w:r>
      <w:r>
        <w:rPr>
          <w:rFonts w:ascii="Arial" w:hAnsi="Arial" w:cs="Arial"/>
          <w:color w:val="000000" w:themeColor="text1"/>
          <w:sz w:val="24"/>
          <w:szCs w:val="24"/>
          <w:shd w:val="clear" w:color="auto" w:fill="FFFFFF"/>
        </w:rPr>
        <w:t>.</w:t>
      </w:r>
    </w:p>
    <w:p w14:paraId="4159E28E" w14:textId="77777777" w:rsidR="00E16C03" w:rsidRPr="0084329B" w:rsidRDefault="00E16C03" w:rsidP="0043041A">
      <w:pPr>
        <w:pStyle w:val="Default"/>
        <w:spacing w:beforeLines="40" w:before="96" w:afterLines="40" w:after="96" w:line="23" w:lineRule="atLeast"/>
        <w:jc w:val="both"/>
        <w:rPr>
          <w:b/>
        </w:rPr>
      </w:pPr>
    </w:p>
    <w:p w14:paraId="4159E28F" w14:textId="77777777" w:rsidR="00E16C03" w:rsidRDefault="00E16C03" w:rsidP="0043041A">
      <w:pPr>
        <w:pStyle w:val="Default"/>
        <w:spacing w:beforeLines="40" w:before="96" w:afterLines="40" w:after="96" w:line="23" w:lineRule="atLeast"/>
        <w:jc w:val="center"/>
        <w:rPr>
          <w:b/>
        </w:rPr>
      </w:pPr>
      <w:r w:rsidRPr="0084329B">
        <w:rPr>
          <w:b/>
        </w:rPr>
        <w:t>III. ANTECEDENTES</w:t>
      </w:r>
    </w:p>
    <w:p w14:paraId="1A637070" w14:textId="05434D09" w:rsidR="00AB053E" w:rsidRPr="00AB053E" w:rsidRDefault="00AB053E" w:rsidP="00AB053E">
      <w:pPr>
        <w:pStyle w:val="NormalWeb"/>
        <w:shd w:val="clear" w:color="auto" w:fill="FFFFFF"/>
        <w:spacing w:before="0" w:beforeAutospacing="0" w:after="0" w:afterAutospacing="0"/>
        <w:jc w:val="both"/>
        <w:rPr>
          <w:rFonts w:ascii="Arial" w:hAnsi="Arial" w:cs="Arial"/>
          <w:color w:val="000000" w:themeColor="text1"/>
          <w:lang w:val="es-MX"/>
        </w:rPr>
      </w:pPr>
      <w:r w:rsidRPr="00AB053E">
        <w:rPr>
          <w:rFonts w:ascii="Arial" w:hAnsi="Arial" w:cs="Arial"/>
          <w:color w:val="000000" w:themeColor="text1"/>
          <w:lang w:val="es-MX"/>
        </w:rPr>
        <w:t>En 2018 elaboraron</w:t>
      </w:r>
      <w:r w:rsidRPr="00AB053E">
        <w:rPr>
          <w:rFonts w:ascii="Open Sans" w:hAnsi="Open Sans" w:cs="Open Sans"/>
          <w:color w:val="333333"/>
          <w:sz w:val="21"/>
          <w:szCs w:val="21"/>
          <w:shd w:val="clear" w:color="auto" w:fill="FFFFFF"/>
          <w:lang w:val="es-MX"/>
        </w:rPr>
        <w:t xml:space="preserve"> </w:t>
      </w:r>
      <w:r w:rsidRPr="00AB053E">
        <w:rPr>
          <w:rFonts w:ascii="Arial" w:hAnsi="Arial" w:cs="Arial"/>
          <w:color w:val="000000" w:themeColor="text1"/>
          <w:shd w:val="clear" w:color="auto" w:fill="FFFFFF"/>
          <w:lang w:val="es-MX"/>
        </w:rPr>
        <w:t xml:space="preserve">un alimento funcional: galletitas con el agregado de cúrcuma. Esta especia se distingue por sus amplias propiedades terapéuticas, que incluyen su uso como antiinflamatorio, antioxidante, antineoplásico, antimicrobiano y </w:t>
      </w:r>
      <w:proofErr w:type="spellStart"/>
      <w:r w:rsidRPr="00AB053E">
        <w:rPr>
          <w:rFonts w:ascii="Arial" w:hAnsi="Arial" w:cs="Arial"/>
          <w:color w:val="000000" w:themeColor="text1"/>
          <w:shd w:val="clear" w:color="auto" w:fill="FFFFFF"/>
          <w:lang w:val="es-MX"/>
        </w:rPr>
        <w:t>hepatoprotector</w:t>
      </w:r>
      <w:proofErr w:type="spellEnd"/>
      <w:r w:rsidRPr="00AB053E">
        <w:rPr>
          <w:rFonts w:ascii="Arial" w:hAnsi="Arial" w:cs="Arial"/>
          <w:color w:val="000000" w:themeColor="text1"/>
          <w:shd w:val="clear" w:color="auto" w:fill="FFFFFF"/>
          <w:lang w:val="es-MX"/>
        </w:rPr>
        <w:t xml:space="preserve">, entre muchos otros. </w:t>
      </w:r>
    </w:p>
    <w:p w14:paraId="73DD3EE4" w14:textId="77777777" w:rsidR="00AB053E" w:rsidRDefault="00AB053E" w:rsidP="00AB053E">
      <w:pPr>
        <w:pStyle w:val="NormalWeb"/>
        <w:shd w:val="clear" w:color="auto" w:fill="FFFFFF"/>
        <w:spacing w:before="0" w:beforeAutospacing="0" w:after="0" w:afterAutospacing="0"/>
        <w:jc w:val="both"/>
        <w:rPr>
          <w:rFonts w:ascii="Arial" w:hAnsi="Arial" w:cs="Arial"/>
          <w:color w:val="000000" w:themeColor="text1"/>
          <w:lang w:val="es-MX"/>
        </w:rPr>
      </w:pPr>
    </w:p>
    <w:p w14:paraId="09C2B89A" w14:textId="77777777" w:rsidR="00AB053E" w:rsidRDefault="00AB053E" w:rsidP="00AB053E">
      <w:pPr>
        <w:pStyle w:val="NormalWeb"/>
        <w:shd w:val="clear" w:color="auto" w:fill="FFFFFF"/>
        <w:spacing w:before="0" w:beforeAutospacing="0" w:after="0" w:afterAutospacing="0"/>
        <w:jc w:val="both"/>
        <w:rPr>
          <w:rFonts w:ascii="Arial" w:hAnsi="Arial" w:cs="Arial"/>
          <w:color w:val="000000" w:themeColor="text1"/>
          <w:lang w:val="es-MX"/>
        </w:rPr>
      </w:pPr>
    </w:p>
    <w:p w14:paraId="0E30A485" w14:textId="77777777" w:rsidR="00AB053E" w:rsidRDefault="00AB053E" w:rsidP="00AB053E">
      <w:pPr>
        <w:pStyle w:val="NormalWeb"/>
        <w:shd w:val="clear" w:color="auto" w:fill="FFFFFF"/>
        <w:spacing w:before="0" w:beforeAutospacing="0" w:after="0" w:afterAutospacing="0"/>
        <w:jc w:val="both"/>
        <w:rPr>
          <w:rFonts w:ascii="Arial" w:hAnsi="Arial" w:cs="Arial"/>
          <w:color w:val="000000" w:themeColor="text1"/>
          <w:shd w:val="clear" w:color="auto" w:fill="FFFFFF"/>
          <w:lang w:val="es-MX"/>
        </w:rPr>
      </w:pPr>
      <w:r w:rsidRPr="00E328B9">
        <w:rPr>
          <w:rFonts w:ascii="Arial" w:hAnsi="Arial" w:cs="Arial"/>
          <w:color w:val="000000" w:themeColor="text1"/>
          <w:lang w:val="es-MX"/>
        </w:rPr>
        <w:t xml:space="preserve">En 2019 se realizó una barra nutritiva, </w:t>
      </w:r>
      <w:r w:rsidRPr="00E328B9">
        <w:rPr>
          <w:rFonts w:ascii="Arial" w:hAnsi="Arial" w:cs="Arial"/>
          <w:color w:val="000000" w:themeColor="text1"/>
          <w:shd w:val="clear" w:color="auto" w:fill="FFFFFF"/>
          <w:lang w:val="es-MX"/>
        </w:rPr>
        <w:t>Yami bar son barras elaboradas con productos 100% naturales las cuales tienen como principal componente 2 insumos: cúrcuma y moringa.</w:t>
      </w:r>
    </w:p>
    <w:p w14:paraId="37FC953D" w14:textId="77777777" w:rsidR="00AB053E" w:rsidRDefault="00AB053E" w:rsidP="00AB053E">
      <w:pPr>
        <w:jc w:val="both"/>
        <w:rPr>
          <w:rFonts w:ascii="Arial" w:hAnsi="Arial" w:cs="Arial"/>
          <w:color w:val="000000" w:themeColor="text1"/>
          <w:sz w:val="24"/>
          <w:szCs w:val="24"/>
          <w:shd w:val="clear" w:color="auto" w:fill="FFFFFF"/>
        </w:rPr>
      </w:pPr>
      <w:r w:rsidRPr="00C5177F">
        <w:rPr>
          <w:rFonts w:ascii="Arial" w:hAnsi="Arial" w:cs="Arial"/>
          <w:color w:val="000000" w:themeColor="text1"/>
          <w:sz w:val="24"/>
          <w:szCs w:val="24"/>
        </w:rPr>
        <w:t>En 2021 se realizaron “</w:t>
      </w:r>
      <w:proofErr w:type="spellStart"/>
      <w:r w:rsidRPr="00C5177F">
        <w:rPr>
          <w:rFonts w:ascii="Arial" w:hAnsi="Arial" w:cs="Arial"/>
          <w:color w:val="000000" w:themeColor="text1"/>
          <w:sz w:val="24"/>
          <w:szCs w:val="24"/>
          <w:shd w:val="clear" w:color="auto" w:fill="FFFFFF"/>
        </w:rPr>
        <w:t>Curcu</w:t>
      </w:r>
      <w:proofErr w:type="spellEnd"/>
      <w:r w:rsidRPr="00C5177F">
        <w:rPr>
          <w:rFonts w:ascii="Arial" w:hAnsi="Arial" w:cs="Arial"/>
          <w:color w:val="000000" w:themeColor="text1"/>
          <w:sz w:val="24"/>
          <w:szCs w:val="24"/>
          <w:shd w:val="clear" w:color="auto" w:fill="FFFFFF"/>
        </w:rPr>
        <w:t xml:space="preserve"> Cracker” es un proyecto que surge al notar el crecimiento de la búsqueda de una alimentación saludable. Estas galletas son a base de Cúrcuma, la misma que contiene un alto contenido en vitamina C, E y K, las mismas que refuerzan el sistema inmunológico. </w:t>
      </w:r>
    </w:p>
    <w:p w14:paraId="6976455C" w14:textId="77777777" w:rsidR="00AB053E" w:rsidRPr="0084329B" w:rsidRDefault="00AB053E" w:rsidP="0043041A">
      <w:pPr>
        <w:pStyle w:val="Default"/>
        <w:spacing w:beforeLines="40" w:before="96" w:afterLines="40" w:after="96" w:line="23" w:lineRule="atLeast"/>
        <w:jc w:val="both"/>
        <w:rPr>
          <w:b/>
        </w:rPr>
      </w:pPr>
    </w:p>
    <w:p w14:paraId="4159E295" w14:textId="77777777" w:rsidR="00E16C03" w:rsidRDefault="00E16C03" w:rsidP="0043041A">
      <w:pPr>
        <w:pStyle w:val="Default"/>
        <w:spacing w:beforeLines="40" w:before="96" w:afterLines="40" w:after="96" w:line="23" w:lineRule="atLeast"/>
        <w:jc w:val="center"/>
        <w:rPr>
          <w:b/>
        </w:rPr>
      </w:pPr>
      <w:r w:rsidRPr="0084329B">
        <w:rPr>
          <w:b/>
        </w:rPr>
        <w:t xml:space="preserve">IV. </w:t>
      </w:r>
      <w:r w:rsidR="0084329B" w:rsidRPr="0084329B">
        <w:rPr>
          <w:b/>
        </w:rPr>
        <w:t xml:space="preserve">DEFINICION </w:t>
      </w:r>
      <w:r w:rsidRPr="0084329B">
        <w:rPr>
          <w:b/>
        </w:rPr>
        <w:t>DEL PROBLEMA</w:t>
      </w:r>
    </w:p>
    <w:p w14:paraId="1CB28F12" w14:textId="2FEFDC58" w:rsidR="00AB053E" w:rsidRDefault="00AB053E" w:rsidP="00AB053E">
      <w:pPr>
        <w:jc w:val="both"/>
        <w:rPr>
          <w:rFonts w:ascii="Arial" w:hAnsi="Arial" w:cs="Arial"/>
          <w:color w:val="000000" w:themeColor="text1"/>
          <w:sz w:val="24"/>
          <w:szCs w:val="24"/>
          <w:shd w:val="clear" w:color="auto" w:fill="FFFFFF"/>
        </w:rPr>
      </w:pPr>
      <w:r w:rsidRPr="001C70D7">
        <w:rPr>
          <w:rFonts w:ascii="Arial" w:hAnsi="Arial" w:cs="Arial"/>
          <w:color w:val="000000" w:themeColor="text1"/>
          <w:sz w:val="24"/>
          <w:szCs w:val="24"/>
        </w:rPr>
        <w:t>Actualmente existen múltiples enfermedades que están asociadas con el estrés, es por eso por lo que se busca innovar nuevos productos alimenticios con beneficios para la población. De ahí nuestro interés de fabricar un té hecho a base de c</w:t>
      </w:r>
      <w:r>
        <w:rPr>
          <w:rFonts w:ascii="Arial" w:hAnsi="Arial" w:cs="Arial"/>
          <w:color w:val="000000" w:themeColor="text1"/>
          <w:sz w:val="24"/>
          <w:szCs w:val="24"/>
        </w:rPr>
        <w:t>ú</w:t>
      </w:r>
      <w:r w:rsidRPr="001C70D7">
        <w:rPr>
          <w:rFonts w:ascii="Arial" w:hAnsi="Arial" w:cs="Arial"/>
          <w:color w:val="000000" w:themeColor="text1"/>
          <w:sz w:val="24"/>
          <w:szCs w:val="24"/>
        </w:rPr>
        <w:t>rcuma ya que cuenta con beneficios para la salud d</w:t>
      </w:r>
      <w:r w:rsidRPr="001C70D7">
        <w:rPr>
          <w:rFonts w:ascii="Arial" w:hAnsi="Arial" w:cs="Arial"/>
          <w:color w:val="000000" w:themeColor="text1"/>
          <w:sz w:val="24"/>
          <w:szCs w:val="24"/>
          <w:shd w:val="clear" w:color="auto" w:fill="FFFFFF"/>
        </w:rPr>
        <w:t>ado que es un potente antiinflamatorio es útil para tratar el dolor y las enfermedades inflamatorias: artritis, artrosis, enfermedad periodontal, etc. Previene el Parkinson y el alzhéimer. Es útil para tratar las enfermedades gastrointestinales, como la fibrosis hepática y la enfermedad inflamatoria intestinal.</w:t>
      </w:r>
    </w:p>
    <w:p w14:paraId="09276EAC" w14:textId="5C54BD53" w:rsidR="00AB053E" w:rsidRDefault="00AB053E" w:rsidP="00AB053E">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Por todos los beneficios que aporta esta planta, ¿Será posible realizar un té a base de cúrcuma que cumpla con beneficios antinflamatorios, relacionados a enfermedades gastrointestinales y prevención de algunos padecimientos?</w:t>
      </w:r>
    </w:p>
    <w:p w14:paraId="26953824" w14:textId="77777777" w:rsidR="00AB053E" w:rsidRPr="0084329B" w:rsidRDefault="00AB053E" w:rsidP="0043041A">
      <w:pPr>
        <w:pStyle w:val="Default"/>
        <w:spacing w:beforeLines="40" w:before="96" w:afterLines="40" w:after="96" w:line="23" w:lineRule="atLeast"/>
        <w:ind w:right="95"/>
        <w:jc w:val="both"/>
        <w:rPr>
          <w:b/>
        </w:rPr>
      </w:pPr>
    </w:p>
    <w:p w14:paraId="4159E29C" w14:textId="77777777" w:rsidR="00E16C03" w:rsidRDefault="00E16C03" w:rsidP="0043041A">
      <w:pPr>
        <w:pStyle w:val="Default"/>
        <w:spacing w:beforeLines="40" w:before="96" w:afterLines="40" w:after="96" w:line="23" w:lineRule="atLeast"/>
        <w:ind w:right="95"/>
        <w:jc w:val="center"/>
        <w:rPr>
          <w:b/>
        </w:rPr>
      </w:pPr>
      <w:r w:rsidRPr="0084329B">
        <w:rPr>
          <w:b/>
        </w:rPr>
        <w:lastRenderedPageBreak/>
        <w:t>V. JUSTIFICACIÓN</w:t>
      </w:r>
    </w:p>
    <w:p w14:paraId="33DA95EE" w14:textId="77777777" w:rsidR="00DB05B0" w:rsidRPr="00921188" w:rsidRDefault="00DB05B0" w:rsidP="00DB05B0">
      <w:pPr>
        <w:jc w:val="both"/>
        <w:rPr>
          <w:rFonts w:ascii="Arial" w:hAnsi="Arial" w:cs="Arial"/>
          <w:sz w:val="24"/>
          <w:szCs w:val="24"/>
        </w:rPr>
      </w:pPr>
      <w:r>
        <w:rPr>
          <w:rFonts w:ascii="Arial" w:hAnsi="Arial" w:cs="Arial"/>
          <w:sz w:val="24"/>
          <w:szCs w:val="24"/>
        </w:rPr>
        <w:t xml:space="preserve">El interés de desarrollar </w:t>
      </w:r>
      <w:r w:rsidRPr="00AB41A7">
        <w:rPr>
          <w:rFonts w:ascii="Arial" w:hAnsi="Arial" w:cs="Arial"/>
          <w:sz w:val="24"/>
          <w:szCs w:val="24"/>
        </w:rPr>
        <w:t xml:space="preserve">este nuevo proyecto </w:t>
      </w:r>
      <w:r>
        <w:rPr>
          <w:rFonts w:ascii="Arial" w:hAnsi="Arial" w:cs="Arial"/>
          <w:sz w:val="24"/>
          <w:szCs w:val="24"/>
        </w:rPr>
        <w:t xml:space="preserve">surge </w:t>
      </w:r>
      <w:r w:rsidRPr="00AB41A7">
        <w:rPr>
          <w:rFonts w:ascii="Arial" w:hAnsi="Arial" w:cs="Arial"/>
          <w:sz w:val="24"/>
          <w:szCs w:val="24"/>
        </w:rPr>
        <w:t>a par</w:t>
      </w:r>
      <w:r>
        <w:rPr>
          <w:rFonts w:ascii="Arial" w:hAnsi="Arial" w:cs="Arial"/>
          <w:sz w:val="24"/>
          <w:szCs w:val="24"/>
        </w:rPr>
        <w:t xml:space="preserve">tir de los múltiples beneficios que tiene, ya que no se enfoca en una enfermedad en específico. Además, que se cuentan con conocimientos básicos para su elaboración, es un proceso fácil y económico. Puede ser un producto innovador y sustentable, pueden generarse algunas ganancias para poder implementar estrategias de mercado y </w:t>
      </w:r>
      <w:r w:rsidRPr="00921188">
        <w:rPr>
          <w:rFonts w:ascii="Arial" w:hAnsi="Arial" w:cs="Arial"/>
          <w:sz w:val="24"/>
          <w:szCs w:val="24"/>
        </w:rPr>
        <w:t>comercialización.</w:t>
      </w:r>
    </w:p>
    <w:p w14:paraId="63B6A646" w14:textId="77777777" w:rsidR="00DB05B0" w:rsidRPr="00921188" w:rsidRDefault="00DB05B0" w:rsidP="00DB05B0">
      <w:pPr>
        <w:jc w:val="both"/>
        <w:rPr>
          <w:rFonts w:ascii="Arial" w:hAnsi="Arial" w:cs="Arial"/>
          <w:sz w:val="24"/>
          <w:szCs w:val="24"/>
        </w:rPr>
      </w:pPr>
      <w:r w:rsidRPr="00921188">
        <w:rPr>
          <w:rFonts w:ascii="Arial" w:hAnsi="Arial" w:cs="Arial"/>
          <w:sz w:val="24"/>
          <w:szCs w:val="24"/>
        </w:rPr>
        <w:t>La información científica obtenida por trabajos similares nos ayuda a comprender el desarrollo y las características de la planta para su mejor manejo. Nos ayudan a entender de que formas o ante qué cambios químicos o físicos podemos obtener ciertas características o beneficios de la cúrcuma.</w:t>
      </w:r>
    </w:p>
    <w:p w14:paraId="4159E2A3" w14:textId="77777777" w:rsidR="00E16C03" w:rsidRPr="0084329B" w:rsidRDefault="00E16C03" w:rsidP="0043041A">
      <w:pPr>
        <w:pStyle w:val="Default"/>
        <w:spacing w:beforeLines="40" w:before="96" w:afterLines="40" w:after="96" w:line="23" w:lineRule="atLeast"/>
        <w:ind w:right="95"/>
        <w:jc w:val="both"/>
        <w:rPr>
          <w:b/>
        </w:rPr>
      </w:pPr>
    </w:p>
    <w:p w14:paraId="4159E2A4" w14:textId="77777777" w:rsidR="00E16C03" w:rsidRDefault="00E16C03" w:rsidP="0043041A">
      <w:pPr>
        <w:pStyle w:val="Default"/>
        <w:spacing w:beforeLines="40" w:before="96" w:afterLines="40" w:after="96" w:line="23" w:lineRule="atLeast"/>
        <w:ind w:right="95"/>
        <w:jc w:val="center"/>
        <w:rPr>
          <w:b/>
        </w:rPr>
      </w:pPr>
      <w:r w:rsidRPr="0084329B">
        <w:rPr>
          <w:b/>
        </w:rPr>
        <w:t>VI. OBJETIVOS</w:t>
      </w:r>
    </w:p>
    <w:p w14:paraId="1AD7C0DD" w14:textId="77777777" w:rsidR="00DB05B0" w:rsidRPr="00921188" w:rsidRDefault="00DB05B0" w:rsidP="00DB05B0">
      <w:pPr>
        <w:numPr>
          <w:ilvl w:val="0"/>
          <w:numId w:val="3"/>
        </w:numPr>
        <w:jc w:val="both"/>
        <w:rPr>
          <w:rFonts w:ascii="Arial" w:hAnsi="Arial" w:cs="Arial"/>
          <w:b/>
          <w:bCs/>
          <w:sz w:val="24"/>
          <w:szCs w:val="24"/>
        </w:rPr>
      </w:pPr>
      <w:r w:rsidRPr="00921188">
        <w:rPr>
          <w:rFonts w:ascii="Arial" w:hAnsi="Arial" w:cs="Arial"/>
          <w:b/>
          <w:bCs/>
          <w:sz w:val="24"/>
          <w:szCs w:val="24"/>
        </w:rPr>
        <w:t>Objetivo General:</w:t>
      </w:r>
    </w:p>
    <w:p w14:paraId="620EA64A" w14:textId="77777777" w:rsidR="00DB05B0" w:rsidRDefault="00DB05B0" w:rsidP="00DB05B0">
      <w:pPr>
        <w:jc w:val="both"/>
        <w:rPr>
          <w:rFonts w:ascii="Arial" w:hAnsi="Arial" w:cs="Arial"/>
          <w:sz w:val="24"/>
          <w:szCs w:val="24"/>
        </w:rPr>
      </w:pPr>
      <w:r>
        <w:rPr>
          <w:rFonts w:ascii="Arial" w:hAnsi="Arial" w:cs="Arial"/>
          <w:sz w:val="24"/>
          <w:szCs w:val="24"/>
        </w:rPr>
        <w:t xml:space="preserve">El objetivo de este proyecto </w:t>
      </w:r>
      <w:r w:rsidRPr="00AB41A7">
        <w:rPr>
          <w:rFonts w:ascii="Arial" w:hAnsi="Arial" w:cs="Arial"/>
          <w:sz w:val="24"/>
          <w:szCs w:val="24"/>
        </w:rPr>
        <w:t>es hacer un t</w:t>
      </w:r>
      <w:r>
        <w:rPr>
          <w:rFonts w:ascii="Arial" w:hAnsi="Arial" w:cs="Arial"/>
          <w:sz w:val="24"/>
          <w:szCs w:val="24"/>
        </w:rPr>
        <w:t>é</w:t>
      </w:r>
      <w:r w:rsidRPr="00AB41A7">
        <w:rPr>
          <w:rFonts w:ascii="Arial" w:hAnsi="Arial" w:cs="Arial"/>
          <w:sz w:val="24"/>
          <w:szCs w:val="24"/>
        </w:rPr>
        <w:t xml:space="preserve"> de cúrcuma </w:t>
      </w:r>
      <w:r>
        <w:rPr>
          <w:rFonts w:ascii="Arial" w:hAnsi="Arial" w:cs="Arial"/>
          <w:sz w:val="24"/>
          <w:szCs w:val="24"/>
        </w:rPr>
        <w:t xml:space="preserve">con diversos beneficios asociados a la salud, implementar estrategias de mercado para su comercialización.  </w:t>
      </w:r>
    </w:p>
    <w:p w14:paraId="670E5413" w14:textId="77777777" w:rsidR="00DB05B0" w:rsidRPr="00921188" w:rsidRDefault="00DB05B0" w:rsidP="00DB05B0">
      <w:pPr>
        <w:numPr>
          <w:ilvl w:val="0"/>
          <w:numId w:val="3"/>
        </w:numPr>
        <w:jc w:val="both"/>
        <w:rPr>
          <w:rFonts w:ascii="Arial" w:hAnsi="Arial" w:cs="Arial"/>
          <w:b/>
          <w:bCs/>
          <w:sz w:val="24"/>
          <w:szCs w:val="24"/>
        </w:rPr>
      </w:pPr>
      <w:r w:rsidRPr="00921188">
        <w:rPr>
          <w:rFonts w:ascii="Arial" w:hAnsi="Arial" w:cs="Arial"/>
          <w:b/>
          <w:bCs/>
          <w:sz w:val="24"/>
          <w:szCs w:val="24"/>
        </w:rPr>
        <w:t xml:space="preserve">Objetivos Específicos: </w:t>
      </w:r>
    </w:p>
    <w:p w14:paraId="2BBC4C06" w14:textId="77777777" w:rsidR="00DB05B0" w:rsidRDefault="00DB05B0" w:rsidP="00DB05B0">
      <w:pPr>
        <w:jc w:val="both"/>
        <w:rPr>
          <w:rFonts w:ascii="Arial" w:hAnsi="Arial" w:cs="Arial"/>
          <w:sz w:val="24"/>
          <w:szCs w:val="24"/>
        </w:rPr>
      </w:pPr>
      <w:r>
        <w:rPr>
          <w:rFonts w:ascii="Arial" w:hAnsi="Arial" w:cs="Arial"/>
          <w:sz w:val="24"/>
          <w:szCs w:val="24"/>
        </w:rPr>
        <w:t xml:space="preserve">1.- Selección de los materiales y productos para su fabricación. </w:t>
      </w:r>
    </w:p>
    <w:p w14:paraId="71BD43F7" w14:textId="77777777" w:rsidR="00DB05B0" w:rsidRDefault="00DB05B0" w:rsidP="00DB05B0">
      <w:pPr>
        <w:jc w:val="both"/>
        <w:rPr>
          <w:rFonts w:ascii="Arial" w:hAnsi="Arial" w:cs="Arial"/>
          <w:sz w:val="24"/>
          <w:szCs w:val="24"/>
        </w:rPr>
      </w:pPr>
      <w:r>
        <w:rPr>
          <w:rFonts w:ascii="Arial" w:hAnsi="Arial" w:cs="Arial"/>
          <w:sz w:val="24"/>
          <w:szCs w:val="24"/>
        </w:rPr>
        <w:t xml:space="preserve">2.- Pruebas de elaboración para la selección de los porcentajes correctos de concentración de la cúrcuma. </w:t>
      </w:r>
    </w:p>
    <w:p w14:paraId="04E54701" w14:textId="77777777" w:rsidR="00DB05B0" w:rsidRDefault="00DB05B0" w:rsidP="00DB05B0">
      <w:pPr>
        <w:jc w:val="both"/>
        <w:rPr>
          <w:rFonts w:ascii="Arial" w:hAnsi="Arial" w:cs="Arial"/>
          <w:sz w:val="24"/>
          <w:szCs w:val="24"/>
        </w:rPr>
      </w:pPr>
      <w:r>
        <w:rPr>
          <w:rFonts w:ascii="Arial" w:hAnsi="Arial" w:cs="Arial"/>
          <w:sz w:val="24"/>
          <w:szCs w:val="24"/>
        </w:rPr>
        <w:t>3.- Realizar pruebas de degustación para saber la aceptación de las personas.</w:t>
      </w:r>
    </w:p>
    <w:p w14:paraId="6AE1B6F8" w14:textId="77777777" w:rsidR="00DB05B0" w:rsidRDefault="00DB05B0" w:rsidP="00DB05B0">
      <w:pPr>
        <w:jc w:val="both"/>
        <w:rPr>
          <w:rFonts w:ascii="Arial" w:hAnsi="Arial" w:cs="Arial"/>
          <w:sz w:val="24"/>
          <w:szCs w:val="24"/>
        </w:rPr>
      </w:pPr>
      <w:r>
        <w:rPr>
          <w:rFonts w:ascii="Arial" w:hAnsi="Arial" w:cs="Arial"/>
          <w:sz w:val="24"/>
          <w:szCs w:val="24"/>
        </w:rPr>
        <w:t>4.- Selección del empacado.</w:t>
      </w:r>
    </w:p>
    <w:p w14:paraId="70353E7A" w14:textId="77777777" w:rsidR="00DB05B0" w:rsidRDefault="00DB05B0" w:rsidP="00DB05B0">
      <w:pPr>
        <w:jc w:val="both"/>
        <w:rPr>
          <w:rFonts w:ascii="Arial" w:hAnsi="Arial" w:cs="Arial"/>
          <w:sz w:val="24"/>
          <w:szCs w:val="24"/>
        </w:rPr>
      </w:pPr>
      <w:r>
        <w:rPr>
          <w:rFonts w:ascii="Arial" w:hAnsi="Arial" w:cs="Arial"/>
          <w:sz w:val="24"/>
          <w:szCs w:val="24"/>
        </w:rPr>
        <w:t>5.- Diseño de la publicidad e etiquetado.</w:t>
      </w:r>
    </w:p>
    <w:p w14:paraId="3CC2DE52" w14:textId="77777777" w:rsidR="00DB05B0" w:rsidRDefault="00DB05B0" w:rsidP="00DB05B0">
      <w:pPr>
        <w:pStyle w:val="Default"/>
        <w:spacing w:beforeLines="40" w:before="96" w:afterLines="40" w:after="96" w:line="23" w:lineRule="atLeast"/>
        <w:rPr>
          <w:b/>
        </w:rPr>
      </w:pPr>
    </w:p>
    <w:p w14:paraId="4159E2AB" w14:textId="1CDBF140" w:rsidR="00E16C03" w:rsidRDefault="00E16C03" w:rsidP="0043041A">
      <w:pPr>
        <w:pStyle w:val="Default"/>
        <w:spacing w:beforeLines="40" w:before="96" w:afterLines="40" w:after="96" w:line="23" w:lineRule="atLeast"/>
        <w:jc w:val="center"/>
        <w:rPr>
          <w:b/>
        </w:rPr>
      </w:pPr>
      <w:r w:rsidRPr="0084329B">
        <w:rPr>
          <w:b/>
        </w:rPr>
        <w:t>VII. HIPÓTESIS</w:t>
      </w:r>
    </w:p>
    <w:p w14:paraId="71FBE655" w14:textId="77777777" w:rsidR="00EC3D6A" w:rsidRDefault="00EC3D6A" w:rsidP="00EC3D6A">
      <w:pPr>
        <w:jc w:val="both"/>
        <w:rPr>
          <w:rFonts w:ascii="Arial" w:hAnsi="Arial" w:cs="Arial"/>
          <w:sz w:val="24"/>
          <w:szCs w:val="24"/>
        </w:rPr>
      </w:pPr>
      <w:r>
        <w:rPr>
          <w:rFonts w:ascii="Arial" w:hAnsi="Arial" w:cs="Arial"/>
          <w:sz w:val="24"/>
          <w:szCs w:val="24"/>
        </w:rPr>
        <w:t xml:space="preserve">Se cree que la elaboración de este producto sea correcta y adecuada para cumplir con la funcionalidad de los aportes nutrimentales con los que cuenta esta planta. Cuenta con características de aceptación positivas en la elaboración y producción de alimentos. </w:t>
      </w:r>
    </w:p>
    <w:p w14:paraId="4159E2AF" w14:textId="77777777" w:rsidR="00E16C03" w:rsidRPr="0084329B" w:rsidRDefault="00E16C03" w:rsidP="0043041A">
      <w:pPr>
        <w:pStyle w:val="Default"/>
        <w:spacing w:beforeLines="40" w:before="96" w:afterLines="40" w:after="96" w:line="23" w:lineRule="atLeast"/>
        <w:jc w:val="both"/>
        <w:rPr>
          <w:b/>
        </w:rPr>
      </w:pPr>
    </w:p>
    <w:p w14:paraId="404D8134" w14:textId="46D86D8A" w:rsidR="009D0BBF" w:rsidRPr="00145B0B" w:rsidRDefault="00E16C03" w:rsidP="009D0BBF">
      <w:pPr>
        <w:pStyle w:val="Default"/>
        <w:spacing w:beforeLines="40" w:before="96" w:afterLines="40" w:after="96" w:line="23" w:lineRule="atLeast"/>
        <w:jc w:val="center"/>
        <w:rPr>
          <w:b/>
        </w:rPr>
      </w:pPr>
      <w:r w:rsidRPr="0084329B">
        <w:rPr>
          <w:b/>
        </w:rPr>
        <w:t>VIII. MARCO TEÓRICO</w:t>
      </w:r>
    </w:p>
    <w:p w14:paraId="7862834D" w14:textId="292A60A7" w:rsidR="009D0BBF" w:rsidRPr="00110ECE" w:rsidRDefault="009D0BBF" w:rsidP="009D0BBF">
      <w:pPr>
        <w:jc w:val="both"/>
        <w:rPr>
          <w:rFonts w:ascii="Arial" w:hAnsi="Arial" w:cs="Arial"/>
          <w:color w:val="000000" w:themeColor="text1"/>
          <w:sz w:val="24"/>
          <w:szCs w:val="24"/>
        </w:rPr>
      </w:pPr>
      <w:r w:rsidRPr="00110ECE">
        <w:rPr>
          <w:rFonts w:ascii="Arial" w:hAnsi="Arial" w:cs="Arial"/>
          <w:color w:val="000000" w:themeColor="text1"/>
          <w:sz w:val="24"/>
          <w:szCs w:val="24"/>
          <w:lang w:val="es-ES"/>
        </w:rPr>
        <w:t xml:space="preserve">La cúrcuma es una planta de la Familia Zingiberácea originaria del sudeste asiático. Es conocida mundialmente como especia aromática, utilizada en la gastronomía asiática para dar un toque de color y sabor picante a los platos. Los compuestos fotoquímicos presentes en su rizoma anaranjado característico, los </w:t>
      </w:r>
      <w:proofErr w:type="spellStart"/>
      <w:r w:rsidRPr="00110ECE">
        <w:rPr>
          <w:rFonts w:ascii="Arial" w:hAnsi="Arial" w:cs="Arial"/>
          <w:color w:val="000000" w:themeColor="text1"/>
          <w:sz w:val="24"/>
          <w:szCs w:val="24"/>
          <w:lang w:val="es-ES"/>
        </w:rPr>
        <w:t>curcuminoides</w:t>
      </w:r>
      <w:proofErr w:type="spellEnd"/>
      <w:r w:rsidRPr="00110ECE">
        <w:rPr>
          <w:rFonts w:ascii="Arial" w:hAnsi="Arial" w:cs="Arial"/>
          <w:color w:val="000000" w:themeColor="text1"/>
          <w:sz w:val="24"/>
          <w:szCs w:val="24"/>
          <w:lang w:val="es-ES"/>
        </w:rPr>
        <w:t>, le confieren a esta planta importantes propiedades medicinales. Este trabajo tiene como objetivo realizar una descripción panorámica de la cúrcuma, detallando sus aspectos botánicos, su origen, datos históricos y gastronómicos</w:t>
      </w:r>
    </w:p>
    <w:p w14:paraId="765411E3" w14:textId="77777777" w:rsidR="009D0BBF" w:rsidRDefault="009D0BBF" w:rsidP="009D0BBF">
      <w:pPr>
        <w:pStyle w:val="NormalWeb"/>
        <w:shd w:val="clear" w:color="auto" w:fill="FFFFFF"/>
        <w:spacing w:before="0" w:beforeAutospacing="0" w:after="0" w:afterAutospacing="0" w:line="276" w:lineRule="auto"/>
        <w:jc w:val="both"/>
        <w:textAlignment w:val="baseline"/>
        <w:rPr>
          <w:rFonts w:ascii="Arial" w:hAnsi="Arial" w:cs="Arial"/>
          <w:color w:val="000000" w:themeColor="text1"/>
          <w:bdr w:val="none" w:sz="0" w:space="0" w:color="auto" w:frame="1"/>
        </w:rPr>
      </w:pPr>
    </w:p>
    <w:p w14:paraId="123F277B" w14:textId="392BF924" w:rsidR="009D0BBF" w:rsidRPr="0086508D" w:rsidRDefault="009D0BBF" w:rsidP="009D0BBF">
      <w:pPr>
        <w:pStyle w:val="NormalWeb"/>
        <w:shd w:val="clear" w:color="auto" w:fill="FFFFFF"/>
        <w:spacing w:before="0" w:beforeAutospacing="0" w:after="0" w:afterAutospacing="0" w:line="276" w:lineRule="auto"/>
        <w:jc w:val="both"/>
        <w:textAlignment w:val="baseline"/>
        <w:rPr>
          <w:rFonts w:ascii="Arial" w:hAnsi="Arial" w:cs="Arial"/>
          <w:color w:val="000000" w:themeColor="text1"/>
          <w:lang w:val="es-MX"/>
        </w:rPr>
      </w:pPr>
      <w:r w:rsidRPr="0086508D">
        <w:rPr>
          <w:rFonts w:ascii="Arial" w:hAnsi="Arial" w:cs="Arial"/>
          <w:color w:val="000000" w:themeColor="text1"/>
          <w:bdr w:val="none" w:sz="0" w:space="0" w:color="auto" w:frame="1"/>
          <w:lang w:val="es-MX"/>
        </w:rPr>
        <w:t>El té es el resultado de infusionar hojas y brotes de la planta. Se consigue un gusto fresco, con un toque de amargor y ligeramente áspero que ha hecho que esta infusión se haya convertido </w:t>
      </w:r>
      <w:hyperlink r:id="rId11" w:tgtFrame="_blank" w:history="1">
        <w:r w:rsidRPr="0086508D">
          <w:rPr>
            <w:rStyle w:val="Hipervnculo"/>
            <w:rFonts w:ascii="Arial" w:hAnsi="Arial" w:cs="Arial"/>
            <w:color w:val="000000" w:themeColor="text1"/>
            <w:u w:val="none"/>
            <w:bdr w:val="none" w:sz="0" w:space="0" w:color="auto" w:frame="1"/>
            <w:lang w:val="es-MX"/>
          </w:rPr>
          <w:t xml:space="preserve">a lo largo de la </w:t>
        </w:r>
        <w:r w:rsidRPr="0086508D">
          <w:rPr>
            <w:rStyle w:val="Hipervnculo"/>
            <w:rFonts w:ascii="Arial" w:hAnsi="Arial" w:cs="Arial"/>
            <w:color w:val="000000" w:themeColor="text1"/>
            <w:bdr w:val="none" w:sz="0" w:space="0" w:color="auto" w:frame="1"/>
            <w:lang w:val="es-MX"/>
          </w:rPr>
          <w:t>historia</w:t>
        </w:r>
      </w:hyperlink>
      <w:r w:rsidRPr="0086508D">
        <w:rPr>
          <w:rFonts w:ascii="Arial" w:hAnsi="Arial" w:cs="Arial"/>
          <w:color w:val="000000" w:themeColor="text1"/>
          <w:bdr w:val="none" w:sz="0" w:space="0" w:color="auto" w:frame="1"/>
          <w:lang w:val="es-MX"/>
        </w:rPr>
        <w:t xml:space="preserve"> en la bebida más habitual en </w:t>
      </w:r>
      <w:r w:rsidRPr="0086508D">
        <w:rPr>
          <w:rFonts w:ascii="Arial" w:hAnsi="Arial" w:cs="Arial"/>
          <w:color w:val="000000" w:themeColor="text1"/>
          <w:bdr w:val="none" w:sz="0" w:space="0" w:color="auto" w:frame="1"/>
          <w:lang w:val="es-MX"/>
        </w:rPr>
        <w:lastRenderedPageBreak/>
        <w:t>todos los confines del mundo, sólo superada por el agua.</w:t>
      </w:r>
    </w:p>
    <w:p w14:paraId="1BDA5075" w14:textId="77777777" w:rsidR="009D0BBF" w:rsidRPr="0086508D" w:rsidRDefault="009D0BBF" w:rsidP="009D0BBF">
      <w:pPr>
        <w:pStyle w:val="NormalWeb"/>
        <w:shd w:val="clear" w:color="auto" w:fill="FFFFFF"/>
        <w:spacing w:before="0" w:beforeAutospacing="0" w:after="0" w:afterAutospacing="0" w:line="276" w:lineRule="auto"/>
        <w:jc w:val="both"/>
        <w:textAlignment w:val="baseline"/>
        <w:rPr>
          <w:rFonts w:ascii="Arial" w:hAnsi="Arial" w:cs="Arial"/>
          <w:color w:val="000000" w:themeColor="text1"/>
          <w:lang w:val="es-MX"/>
        </w:rPr>
      </w:pPr>
      <w:r w:rsidRPr="0086508D">
        <w:rPr>
          <w:rFonts w:ascii="Arial" w:hAnsi="Arial" w:cs="Arial"/>
          <w:color w:val="000000" w:themeColor="text1"/>
          <w:bdr w:val="none" w:sz="0" w:space="0" w:color="auto" w:frame="1"/>
          <w:lang w:val="es-MX"/>
        </w:rPr>
        <w:t>Del té se disfruta su aroma y su sabor, pero sus características y propiedades la convierten en un elemento curativo, filosófico y casi místico en muchas culturas.</w:t>
      </w:r>
    </w:p>
    <w:p w14:paraId="214D69E1" w14:textId="77777777" w:rsidR="009D0BBF" w:rsidRDefault="009D0BBF" w:rsidP="009D0BBF">
      <w:pPr>
        <w:jc w:val="both"/>
        <w:rPr>
          <w:rFonts w:ascii="Arial" w:hAnsi="Arial" w:cs="Arial"/>
          <w:color w:val="000000" w:themeColor="text1"/>
          <w:sz w:val="24"/>
          <w:szCs w:val="24"/>
        </w:rPr>
      </w:pPr>
    </w:p>
    <w:p w14:paraId="31E39A41" w14:textId="77777777" w:rsidR="009D0BBF" w:rsidRPr="001471C2" w:rsidRDefault="009D0BBF" w:rsidP="009D0BBF">
      <w:pPr>
        <w:jc w:val="both"/>
        <w:rPr>
          <w:rFonts w:ascii="Arial" w:hAnsi="Arial" w:cs="Arial"/>
          <w:color w:val="000000" w:themeColor="text1"/>
          <w:sz w:val="24"/>
          <w:szCs w:val="24"/>
        </w:rPr>
      </w:pPr>
      <w:r w:rsidRPr="001471C2">
        <w:rPr>
          <w:rFonts w:ascii="Arial" w:hAnsi="Arial" w:cs="Arial"/>
          <w:color w:val="000000" w:themeColor="text1"/>
          <w:sz w:val="24"/>
          <w:szCs w:val="24"/>
        </w:rPr>
        <w:t xml:space="preserve">La infusión </w:t>
      </w:r>
      <w:r w:rsidRPr="001471C2">
        <w:rPr>
          <w:rFonts w:ascii="Arial" w:hAnsi="Arial" w:cs="Arial"/>
          <w:color w:val="000000" w:themeColor="text1"/>
          <w:sz w:val="24"/>
          <w:szCs w:val="24"/>
          <w:shd w:val="clear" w:color="auto" w:fill="FFFFFF"/>
        </w:rPr>
        <w:t>es una bebida agradable o medicinal que se prepara hirviendo o echando en agua muy caliente alguna sustancia vegetal, como hojas, flores, frutos o cortezas de ciertas plantas, y dejándola unos minutos de reposo.</w:t>
      </w:r>
    </w:p>
    <w:p w14:paraId="4159E2B6" w14:textId="77777777" w:rsidR="00E16C03" w:rsidRPr="0084329B" w:rsidRDefault="00E16C03" w:rsidP="0043041A">
      <w:pPr>
        <w:pStyle w:val="Default"/>
        <w:spacing w:beforeLines="40" w:before="96" w:afterLines="40" w:after="96" w:line="23" w:lineRule="atLeast"/>
        <w:jc w:val="both"/>
        <w:rPr>
          <w:b/>
        </w:rPr>
      </w:pPr>
    </w:p>
    <w:p w14:paraId="4159E2B7" w14:textId="77777777" w:rsidR="00E16C03" w:rsidRDefault="00E16C03" w:rsidP="0043041A">
      <w:pPr>
        <w:pStyle w:val="Default"/>
        <w:spacing w:beforeLines="40" w:before="96" w:afterLines="40" w:after="96" w:line="23" w:lineRule="atLeast"/>
        <w:jc w:val="center"/>
        <w:rPr>
          <w:b/>
        </w:rPr>
      </w:pPr>
      <w:r w:rsidRPr="0084329B">
        <w:rPr>
          <w:b/>
        </w:rPr>
        <w:t>IX. METODOLOGÍA</w:t>
      </w:r>
    </w:p>
    <w:p w14:paraId="4159E2C1" w14:textId="18B431D8" w:rsidR="00AD1965" w:rsidRPr="009D0BBF" w:rsidRDefault="009D0BBF" w:rsidP="0043041A">
      <w:pPr>
        <w:pStyle w:val="Default"/>
        <w:spacing w:beforeLines="40" w:before="96" w:afterLines="40" w:after="96" w:line="23" w:lineRule="atLeast"/>
        <w:jc w:val="both"/>
        <w:rPr>
          <w:rFonts w:eastAsia="Arial MT"/>
          <w:b/>
          <w:bCs/>
          <w:color w:val="221F1F"/>
          <w:w w:val="105"/>
          <w:lang w:val="es-ES"/>
        </w:rPr>
      </w:pPr>
      <w:r w:rsidRPr="009D0BBF">
        <w:rPr>
          <w:rFonts w:eastAsia="Arial MT"/>
          <w:b/>
          <w:bCs/>
          <w:color w:val="221F1F"/>
          <w:w w:val="105"/>
          <w:lang w:val="es-ES"/>
        </w:rPr>
        <w:t>Materiales:</w:t>
      </w:r>
    </w:p>
    <w:p w14:paraId="2ABD390F" w14:textId="1EEEB907"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-Cúrcuma</w:t>
      </w:r>
    </w:p>
    <w:p w14:paraId="2A2B6819" w14:textId="5F9B9E8F"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-Canela </w:t>
      </w:r>
    </w:p>
    <w:p w14:paraId="67A14627" w14:textId="2A135973"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-Clavo de olor</w:t>
      </w:r>
    </w:p>
    <w:p w14:paraId="0C8A24B6" w14:textId="244FE481"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-Ollas </w:t>
      </w:r>
    </w:p>
    <w:p w14:paraId="53691B47" w14:textId="7A4CFBC7"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-Recipientes </w:t>
      </w:r>
    </w:p>
    <w:p w14:paraId="75C834D0" w14:textId="7E312705"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-Agua </w:t>
      </w:r>
    </w:p>
    <w:p w14:paraId="70CC721D" w14:textId="2CA150A4"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-Endulzantes </w:t>
      </w:r>
    </w:p>
    <w:p w14:paraId="53FDD8B2" w14:textId="5FACAA4B"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-Botellas </w:t>
      </w:r>
    </w:p>
    <w:p w14:paraId="7F1F04E3" w14:textId="4DD9A627"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-Etiquetas </w:t>
      </w:r>
    </w:p>
    <w:p w14:paraId="723E4079" w14:textId="77777777" w:rsidR="009D0BBF" w:rsidRDefault="009D0BBF" w:rsidP="0043041A">
      <w:pPr>
        <w:pStyle w:val="Default"/>
        <w:spacing w:beforeLines="40" w:before="96" w:afterLines="40" w:after="96" w:line="23" w:lineRule="atLeast"/>
        <w:jc w:val="both"/>
        <w:rPr>
          <w:rFonts w:eastAsia="Arial MT"/>
          <w:color w:val="221F1F"/>
          <w:w w:val="105"/>
          <w:lang w:val="es-ES"/>
        </w:rPr>
      </w:pPr>
    </w:p>
    <w:p w14:paraId="794FF8FB" w14:textId="5400E148" w:rsidR="009D0BBF" w:rsidRDefault="009D0BBF" w:rsidP="0043041A">
      <w:pPr>
        <w:pStyle w:val="Default"/>
        <w:spacing w:beforeLines="40" w:before="96" w:afterLines="40" w:after="96" w:line="23" w:lineRule="atLeast"/>
        <w:jc w:val="both"/>
        <w:rPr>
          <w:rFonts w:eastAsia="Arial MT"/>
          <w:b/>
          <w:bCs/>
          <w:color w:val="221F1F"/>
          <w:w w:val="105"/>
          <w:lang w:val="es-ES"/>
        </w:rPr>
      </w:pPr>
      <w:r w:rsidRPr="009D0BBF">
        <w:rPr>
          <w:rFonts w:eastAsia="Arial MT"/>
          <w:b/>
          <w:bCs/>
          <w:color w:val="221F1F"/>
          <w:w w:val="105"/>
          <w:lang w:val="es-ES"/>
        </w:rPr>
        <w:t>Pasos:</w:t>
      </w:r>
    </w:p>
    <w:p w14:paraId="55E196E1" w14:textId="73F10FFA" w:rsidR="009D0BBF" w:rsidRDefault="009D0BBF" w:rsidP="0043041A">
      <w:pPr>
        <w:pStyle w:val="Default"/>
        <w:spacing w:beforeLines="40" w:before="96" w:afterLines="40" w:after="96" w:line="23" w:lineRule="atLeast"/>
        <w:jc w:val="both"/>
        <w:rPr>
          <w:rFonts w:eastAsia="Arial MT"/>
          <w:color w:val="221F1F"/>
          <w:w w:val="105"/>
          <w:lang w:val="es-ES"/>
        </w:rPr>
      </w:pPr>
      <w:r w:rsidRPr="009D0BBF">
        <w:rPr>
          <w:rFonts w:eastAsia="Arial MT"/>
          <w:color w:val="221F1F"/>
          <w:w w:val="105"/>
          <w:lang w:val="es-ES"/>
        </w:rPr>
        <w:t xml:space="preserve">1.- </w:t>
      </w:r>
      <w:r>
        <w:rPr>
          <w:rFonts w:eastAsia="Arial MT"/>
          <w:color w:val="221F1F"/>
          <w:w w:val="105"/>
          <w:lang w:val="es-ES"/>
        </w:rPr>
        <w:t>Se pondrá a hervir agua en un recipiente a fuego bajo.</w:t>
      </w:r>
    </w:p>
    <w:p w14:paraId="2B03D357" w14:textId="187E6635" w:rsidR="009D0BBF" w:rsidRDefault="009D0BBF"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2.- Una vez hervida el agua se agregará canela y clavo de olor</w:t>
      </w:r>
      <w:r w:rsidR="0086508D">
        <w:rPr>
          <w:rFonts w:eastAsia="Arial MT"/>
          <w:color w:val="221F1F"/>
          <w:w w:val="105"/>
          <w:lang w:val="es-ES"/>
        </w:rPr>
        <w:t>.</w:t>
      </w:r>
    </w:p>
    <w:p w14:paraId="6814ABF0" w14:textId="77777777" w:rsidR="0086508D" w:rsidRDefault="0086508D"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3.-Endulzar el producto.</w:t>
      </w:r>
    </w:p>
    <w:p w14:paraId="0E7C6CA2" w14:textId="3F25CA8E" w:rsidR="0086508D" w:rsidRDefault="0086508D"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4.- Dejar hervir por 5 minutos.</w:t>
      </w:r>
    </w:p>
    <w:p w14:paraId="392DF326" w14:textId="4900A2A1" w:rsidR="0086508D" w:rsidRDefault="0086508D"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5.- Dejar reposar la mezcla, una vez fría empacar.</w:t>
      </w:r>
    </w:p>
    <w:p w14:paraId="0E4CC73E" w14:textId="386BE928" w:rsidR="0086508D" w:rsidRPr="0086508D" w:rsidRDefault="0086508D" w:rsidP="0043041A">
      <w:pPr>
        <w:pStyle w:val="Default"/>
        <w:spacing w:beforeLines="40" w:before="96" w:afterLines="40" w:after="96" w:line="23" w:lineRule="atLeast"/>
        <w:jc w:val="both"/>
        <w:rPr>
          <w:rFonts w:eastAsia="Arial MT"/>
          <w:color w:val="221F1F"/>
          <w:w w:val="105"/>
          <w:lang w:val="es-ES"/>
        </w:rPr>
      </w:pPr>
      <w:r>
        <w:rPr>
          <w:rFonts w:eastAsia="Arial MT"/>
          <w:color w:val="221F1F"/>
          <w:w w:val="105"/>
          <w:lang w:val="es-ES"/>
        </w:rPr>
        <w:t xml:space="preserve"> </w:t>
      </w:r>
    </w:p>
    <w:p w14:paraId="4159E2C2" w14:textId="528C4F9E" w:rsidR="00AD1965" w:rsidRDefault="00AD1965" w:rsidP="0043041A">
      <w:pPr>
        <w:pStyle w:val="Default"/>
        <w:spacing w:beforeLines="40" w:before="96" w:afterLines="40" w:after="96" w:line="23" w:lineRule="atLeast"/>
        <w:jc w:val="center"/>
        <w:rPr>
          <w:b/>
        </w:rPr>
      </w:pPr>
      <w:r w:rsidRPr="00EB577B">
        <w:rPr>
          <w:b/>
        </w:rPr>
        <w:t>X.RESULTADOS</w:t>
      </w:r>
    </w:p>
    <w:p w14:paraId="4159E2C3" w14:textId="5666E481" w:rsidR="0043041A" w:rsidRPr="0084329B" w:rsidRDefault="00EB577B" w:rsidP="0043041A">
      <w:pPr>
        <w:pStyle w:val="Default"/>
        <w:spacing w:beforeLines="40" w:before="96" w:afterLines="40" w:after="96" w:line="23" w:lineRule="atLeast"/>
        <w:jc w:val="both"/>
        <w:rPr>
          <w:b/>
        </w:rPr>
      </w:pPr>
      <w:r>
        <w:rPr>
          <w:b/>
          <w:noProof/>
        </w:rPr>
        <w:drawing>
          <wp:anchor distT="0" distB="0" distL="114300" distR="114300" simplePos="0" relativeHeight="251663360" behindDoc="0" locked="0" layoutInCell="1" allowOverlap="1" wp14:anchorId="5FBB6BE3" wp14:editId="28EECAC9">
            <wp:simplePos x="0" y="0"/>
            <wp:positionH relativeFrom="margin">
              <wp:posOffset>3120390</wp:posOffset>
            </wp:positionH>
            <wp:positionV relativeFrom="margin">
              <wp:posOffset>247650</wp:posOffset>
            </wp:positionV>
            <wp:extent cx="981075" cy="1014730"/>
            <wp:effectExtent l="0" t="0" r="9525" b="0"/>
            <wp:wrapSquare wrapText="bothSides"/>
            <wp:docPr id="1513496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91" t="26667" r="13095" b="23667"/>
                    <a:stretch/>
                  </pic:blipFill>
                  <pic:spPr bwMode="auto">
                    <a:xfrm>
                      <a:off x="0" y="0"/>
                      <a:ext cx="981075" cy="1014730"/>
                    </a:xfrm>
                    <a:prstGeom prst="rect">
                      <a:avLst/>
                    </a:prstGeom>
                    <a:noFill/>
                    <a:ln>
                      <a:noFill/>
                    </a:ln>
                    <a:extLst>
                      <a:ext uri="{53640926-AAD7-44D8-BBD7-CCE9431645EC}">
                        <a14:shadowObscured xmlns:a14="http://schemas.microsoft.com/office/drawing/2010/main"/>
                      </a:ext>
                    </a:extLst>
                  </pic:spPr>
                </pic:pic>
              </a:graphicData>
            </a:graphic>
          </wp:anchor>
        </w:drawing>
      </w:r>
      <w:r w:rsidRPr="00EB577B">
        <w:rPr>
          <w:b/>
        </w:rPr>
        <w:drawing>
          <wp:inline distT="0" distB="0" distL="0" distR="0" wp14:anchorId="7CCC93AB" wp14:editId="44B70CB3">
            <wp:extent cx="904875" cy="1000125"/>
            <wp:effectExtent l="0" t="0" r="9525" b="9525"/>
            <wp:docPr id="89937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5179" name=""/>
                    <pic:cNvPicPr/>
                  </pic:nvPicPr>
                  <pic:blipFill rotWithShape="1">
                    <a:blip r:embed="rId13"/>
                    <a:srcRect l="66421" t="37418" r="19557" b="35011"/>
                    <a:stretch/>
                  </pic:blipFill>
                  <pic:spPr bwMode="auto">
                    <a:xfrm>
                      <a:off x="0" y="0"/>
                      <a:ext cx="914093" cy="1010313"/>
                    </a:xfrm>
                    <a:prstGeom prst="rect">
                      <a:avLst/>
                    </a:prstGeom>
                    <a:ln>
                      <a:noFill/>
                    </a:ln>
                    <a:extLst>
                      <a:ext uri="{53640926-AAD7-44D8-BBD7-CCE9431645EC}">
                        <a14:shadowObscured xmlns:a14="http://schemas.microsoft.com/office/drawing/2010/main"/>
                      </a:ext>
                    </a:extLst>
                  </pic:spPr>
                </pic:pic>
              </a:graphicData>
            </a:graphic>
          </wp:inline>
        </w:drawing>
      </w:r>
    </w:p>
    <w:p w14:paraId="4159E2C6" w14:textId="77777777" w:rsidR="00E16C03" w:rsidRPr="0084329B" w:rsidRDefault="00E16C03" w:rsidP="0043041A">
      <w:pPr>
        <w:pStyle w:val="Default"/>
        <w:spacing w:beforeLines="40" w:before="96" w:afterLines="40" w:after="96" w:line="23" w:lineRule="atLeast"/>
        <w:jc w:val="both"/>
        <w:rPr>
          <w:b/>
        </w:rPr>
      </w:pPr>
    </w:p>
    <w:p w14:paraId="4159E2C7" w14:textId="77777777" w:rsidR="00E16C03" w:rsidRPr="0084329B" w:rsidRDefault="00E16C03" w:rsidP="0043041A">
      <w:pPr>
        <w:pStyle w:val="Default"/>
        <w:spacing w:beforeLines="40" w:before="96" w:afterLines="40" w:after="96" w:line="23" w:lineRule="atLeast"/>
        <w:jc w:val="center"/>
        <w:rPr>
          <w:b/>
        </w:rPr>
      </w:pPr>
      <w:r w:rsidRPr="00EB577B">
        <w:rPr>
          <w:b/>
        </w:rPr>
        <w:t>XI. ANÁLISIS DE RESULTADOS</w:t>
      </w:r>
    </w:p>
    <w:p w14:paraId="4159E2C8" w14:textId="41AC8F1E" w:rsidR="0043041A" w:rsidRPr="00EB577B" w:rsidRDefault="00EB577B" w:rsidP="0043041A">
      <w:pPr>
        <w:pStyle w:val="Textoindependiente"/>
        <w:spacing w:beforeLines="40" w:before="96" w:afterLines="40" w:after="96" w:line="23" w:lineRule="atLeast"/>
        <w:jc w:val="both"/>
        <w:rPr>
          <w:rFonts w:ascii="Arial" w:hAnsi="Arial" w:cs="Arial"/>
          <w:w w:val="105"/>
          <w:sz w:val="24"/>
          <w:szCs w:val="24"/>
        </w:rPr>
      </w:pPr>
      <w:r w:rsidRPr="00EB577B">
        <w:rPr>
          <w:rFonts w:ascii="Arial" w:hAnsi="Arial" w:cs="Arial"/>
          <w:w w:val="105"/>
          <w:sz w:val="24"/>
          <w:szCs w:val="24"/>
        </w:rPr>
        <w:t xml:space="preserve">Se tuvieron resultados positivos en la elaboración de este proyecto. </w:t>
      </w:r>
    </w:p>
    <w:p w14:paraId="2CCE89BA" w14:textId="05C51E37" w:rsidR="00EB577B" w:rsidRPr="00EB577B" w:rsidRDefault="00EB577B" w:rsidP="0043041A">
      <w:pPr>
        <w:pStyle w:val="Textoindependiente"/>
        <w:spacing w:beforeLines="40" w:before="96" w:afterLines="40" w:after="96" w:line="23" w:lineRule="atLeast"/>
        <w:jc w:val="both"/>
        <w:rPr>
          <w:rFonts w:ascii="Arial" w:hAnsi="Arial" w:cs="Arial"/>
          <w:w w:val="105"/>
          <w:sz w:val="24"/>
          <w:szCs w:val="24"/>
        </w:rPr>
      </w:pPr>
      <w:r w:rsidRPr="00EB577B">
        <w:rPr>
          <w:rFonts w:ascii="Arial" w:hAnsi="Arial" w:cs="Arial"/>
          <w:w w:val="105"/>
          <w:sz w:val="24"/>
          <w:szCs w:val="24"/>
        </w:rPr>
        <w:t xml:space="preserve">Tiene un sabor bueno y aceptable para las personas además de beneficios en su salud. </w:t>
      </w:r>
    </w:p>
    <w:p w14:paraId="4159E2CB" w14:textId="77777777" w:rsidR="0043041A" w:rsidRPr="0084329B" w:rsidRDefault="0043041A" w:rsidP="0043041A">
      <w:pPr>
        <w:pStyle w:val="Textoindependiente"/>
        <w:spacing w:beforeLines="40" w:before="96" w:afterLines="40" w:after="96" w:line="23" w:lineRule="atLeast"/>
        <w:ind w:right="95"/>
        <w:jc w:val="both"/>
        <w:rPr>
          <w:rFonts w:ascii="Arial" w:hAnsi="Arial" w:cs="Arial"/>
          <w:b/>
          <w:sz w:val="24"/>
          <w:szCs w:val="24"/>
        </w:rPr>
      </w:pPr>
    </w:p>
    <w:p w14:paraId="4159E2CC" w14:textId="77777777" w:rsidR="00E16C03" w:rsidRDefault="00E16C03" w:rsidP="0043041A">
      <w:pPr>
        <w:pStyle w:val="Default"/>
        <w:spacing w:beforeLines="40" w:before="96" w:afterLines="40" w:after="96" w:line="23" w:lineRule="atLeast"/>
        <w:jc w:val="center"/>
        <w:rPr>
          <w:b/>
        </w:rPr>
      </w:pPr>
      <w:r w:rsidRPr="0084329B">
        <w:rPr>
          <w:b/>
        </w:rPr>
        <w:t>XII. CONCLUSIONES</w:t>
      </w:r>
    </w:p>
    <w:p w14:paraId="4159E2D0" w14:textId="2146BC55" w:rsidR="0084329B" w:rsidRPr="0084329B" w:rsidRDefault="0086508D" w:rsidP="0086508D">
      <w:pPr>
        <w:pStyle w:val="Textoindependiente"/>
        <w:spacing w:beforeLines="40" w:before="96" w:afterLines="40" w:after="96" w:line="23" w:lineRule="atLeast"/>
        <w:jc w:val="both"/>
        <w:rPr>
          <w:rFonts w:ascii="Arial" w:hAnsi="Arial" w:cs="Arial"/>
          <w:sz w:val="24"/>
          <w:szCs w:val="24"/>
        </w:rPr>
      </w:pPr>
      <w:r>
        <w:rPr>
          <w:rFonts w:ascii="Arial" w:hAnsi="Arial" w:cs="Arial"/>
          <w:color w:val="221F1F"/>
          <w:w w:val="105"/>
          <w:sz w:val="24"/>
          <w:szCs w:val="24"/>
        </w:rPr>
        <w:t>Se concluye que el té tiene un gran potencial para desarrollar bebidas con aportes a la nutrición de la población, ayudando a crear productos saludables que puedan comercializarse a un bajo costo para ayudar a personas con problemas respiratorios, inflamatorios, gastrointestinales, etc.</w:t>
      </w:r>
    </w:p>
    <w:p w14:paraId="4159E2D1" w14:textId="77777777" w:rsidR="00E16C03" w:rsidRPr="0084329B" w:rsidRDefault="00E16C03" w:rsidP="0043041A">
      <w:pPr>
        <w:pStyle w:val="Default"/>
        <w:spacing w:beforeLines="40" w:before="96" w:afterLines="40" w:after="96" w:line="23" w:lineRule="atLeast"/>
        <w:jc w:val="both"/>
      </w:pPr>
    </w:p>
    <w:p w14:paraId="4159E2D2" w14:textId="77777777" w:rsidR="00E16C03" w:rsidRDefault="00E16C03" w:rsidP="0043041A">
      <w:pPr>
        <w:pStyle w:val="Default"/>
        <w:spacing w:beforeLines="40" w:before="96" w:afterLines="40" w:after="96" w:line="23" w:lineRule="atLeast"/>
        <w:jc w:val="center"/>
        <w:rPr>
          <w:b/>
        </w:rPr>
      </w:pPr>
      <w:r w:rsidRPr="0084329B">
        <w:rPr>
          <w:b/>
        </w:rPr>
        <w:t>XIII. BIBLIOGRAFÍA</w:t>
      </w:r>
    </w:p>
    <w:p w14:paraId="484F0283" w14:textId="1A9F85E0" w:rsidR="0086508D" w:rsidRPr="001C70D7" w:rsidRDefault="0086508D" w:rsidP="0086508D">
      <w:pPr>
        <w:jc w:val="both"/>
        <w:rPr>
          <w:rFonts w:ascii="Arial" w:hAnsi="Arial" w:cs="Arial"/>
          <w:color w:val="222222"/>
          <w:sz w:val="24"/>
          <w:szCs w:val="24"/>
          <w:shd w:val="clear" w:color="auto" w:fill="FFFFFF"/>
        </w:rPr>
      </w:pPr>
      <w:proofErr w:type="spellStart"/>
      <w:r w:rsidRPr="001C70D7">
        <w:rPr>
          <w:rFonts w:ascii="Arial" w:hAnsi="Arial" w:cs="Arial"/>
          <w:color w:val="222222"/>
          <w:sz w:val="24"/>
          <w:szCs w:val="24"/>
          <w:shd w:val="clear" w:color="auto" w:fill="FFFFFF"/>
        </w:rPr>
        <w:t>Horna</w:t>
      </w:r>
      <w:proofErr w:type="spellEnd"/>
      <w:r w:rsidRPr="001C70D7">
        <w:rPr>
          <w:rFonts w:ascii="Arial" w:hAnsi="Arial" w:cs="Arial"/>
          <w:color w:val="222222"/>
          <w:sz w:val="24"/>
          <w:szCs w:val="24"/>
          <w:shd w:val="clear" w:color="auto" w:fill="FFFFFF"/>
        </w:rPr>
        <w:t xml:space="preserve"> Saldaña, J. P., Loyola Carranza, S. I., Murillo Valverde, D. R., Saavedra Meza, C. E., &amp; Chávez Pérez, M. I. (2019). Elaboración y comercialización de barras nutritivas de cúrcuma y Moringa.</w:t>
      </w:r>
    </w:p>
    <w:p w14:paraId="5F781C99" w14:textId="77E19D9E" w:rsidR="0086508D" w:rsidRPr="0086508D" w:rsidRDefault="0086508D" w:rsidP="0086508D">
      <w:pPr>
        <w:jc w:val="both"/>
        <w:rPr>
          <w:rFonts w:ascii="Arial" w:hAnsi="Arial" w:cs="Arial"/>
          <w:bCs/>
          <w:sz w:val="24"/>
          <w:szCs w:val="24"/>
        </w:rPr>
      </w:pPr>
      <w:proofErr w:type="spellStart"/>
      <w:r w:rsidRPr="001C70D7">
        <w:rPr>
          <w:rFonts w:ascii="Arial" w:hAnsi="Arial" w:cs="Arial"/>
          <w:color w:val="222222"/>
          <w:sz w:val="24"/>
          <w:szCs w:val="24"/>
          <w:shd w:val="clear" w:color="auto" w:fill="FFFFFF"/>
        </w:rPr>
        <w:t>Taraborelli</w:t>
      </w:r>
      <w:proofErr w:type="spellEnd"/>
      <w:r w:rsidRPr="001C70D7">
        <w:rPr>
          <w:rFonts w:ascii="Arial" w:hAnsi="Arial" w:cs="Arial"/>
          <w:color w:val="222222"/>
          <w:sz w:val="24"/>
          <w:szCs w:val="24"/>
          <w:shd w:val="clear" w:color="auto" w:fill="FFFFFF"/>
        </w:rPr>
        <w:t>, L. (2018). Alimento funcional: galletitas con cúrcuma.</w:t>
      </w:r>
      <w:r w:rsidRPr="001C70D7">
        <w:rPr>
          <w:rFonts w:ascii="Arial" w:hAnsi="Arial" w:cs="Arial"/>
          <w:bCs/>
          <w:sz w:val="24"/>
          <w:szCs w:val="24"/>
        </w:rPr>
        <w:t xml:space="preserve"> http://redi.ufasta.edu.ar/</w:t>
      </w:r>
    </w:p>
    <w:p w14:paraId="1DEE0A0D" w14:textId="2D987C80" w:rsidR="0086508D" w:rsidRPr="001C70D7" w:rsidRDefault="0086508D" w:rsidP="0086508D">
      <w:pPr>
        <w:jc w:val="both"/>
        <w:rPr>
          <w:rFonts w:ascii="Arial" w:hAnsi="Arial" w:cs="Arial"/>
          <w:color w:val="222222"/>
          <w:sz w:val="24"/>
          <w:szCs w:val="24"/>
          <w:shd w:val="clear" w:color="auto" w:fill="FFFFFF"/>
        </w:rPr>
      </w:pPr>
      <w:r w:rsidRPr="001C70D7">
        <w:rPr>
          <w:rFonts w:ascii="Arial" w:hAnsi="Arial" w:cs="Arial"/>
          <w:color w:val="222222"/>
          <w:sz w:val="24"/>
          <w:szCs w:val="24"/>
          <w:shd w:val="clear" w:color="auto" w:fill="FFFFFF"/>
        </w:rPr>
        <w:t>Tejada Jorge, J. D. C., Mera Fernández, M. D. F., Chávez Retuerto, J. C., &amp; Cisneros Diaz, C. S. Galletas nutritivas a base de cúrcuma y canela.</w:t>
      </w:r>
    </w:p>
    <w:p w14:paraId="4159E2DA" w14:textId="2889E9BE" w:rsidR="0084329B" w:rsidRPr="001A4DAF" w:rsidRDefault="0084329B" w:rsidP="001A4DAF">
      <w:pPr>
        <w:spacing w:beforeLines="40" w:before="96" w:afterLines="40" w:after="96" w:line="23" w:lineRule="atLeast"/>
        <w:rPr>
          <w:rFonts w:ascii="Arial" w:hAnsi="Arial" w:cs="Arial"/>
          <w:b/>
          <w:sz w:val="24"/>
          <w:szCs w:val="24"/>
        </w:rPr>
        <w:sectPr w:rsidR="0084329B" w:rsidRPr="001A4DAF" w:rsidSect="0084329B">
          <w:type w:val="continuous"/>
          <w:pgSz w:w="12240" w:h="15840" w:code="1"/>
          <w:pgMar w:top="1417" w:right="1701" w:bottom="1417" w:left="1701" w:header="709" w:footer="709" w:gutter="0"/>
          <w:cols w:num="2" w:space="708"/>
          <w:titlePg/>
          <w:docGrid w:linePitch="360"/>
        </w:sectPr>
      </w:pPr>
    </w:p>
    <w:p w14:paraId="4159E2DD" w14:textId="77777777" w:rsidR="005E7805" w:rsidRPr="005E7805" w:rsidRDefault="005E7805" w:rsidP="0086508D">
      <w:pPr>
        <w:rPr>
          <w:rFonts w:ascii="Arial" w:hAnsi="Arial" w:cs="Arial"/>
          <w:b/>
          <w:color w:val="FF0000"/>
          <w:sz w:val="24"/>
        </w:rPr>
      </w:pPr>
    </w:p>
    <w:sectPr w:rsidR="005E7805" w:rsidRPr="005E7805" w:rsidSect="0084329B">
      <w:type w:val="continuous"/>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B9AD3" w14:textId="77777777" w:rsidR="00B312A8" w:rsidRDefault="00B312A8" w:rsidP="00C10BD0">
      <w:pPr>
        <w:spacing w:after="0" w:line="240" w:lineRule="auto"/>
      </w:pPr>
      <w:r>
        <w:separator/>
      </w:r>
    </w:p>
  </w:endnote>
  <w:endnote w:type="continuationSeparator" w:id="0">
    <w:p w14:paraId="0D19CCAC" w14:textId="77777777" w:rsidR="00B312A8" w:rsidRDefault="00B312A8" w:rsidP="00C1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20BF" w14:textId="77777777" w:rsidR="00B312A8" w:rsidRDefault="00B312A8" w:rsidP="00C10BD0">
      <w:pPr>
        <w:spacing w:after="0" w:line="240" w:lineRule="auto"/>
      </w:pPr>
      <w:r>
        <w:separator/>
      </w:r>
    </w:p>
  </w:footnote>
  <w:footnote w:type="continuationSeparator" w:id="0">
    <w:p w14:paraId="38C94E3B" w14:textId="77777777" w:rsidR="00B312A8" w:rsidRDefault="00B312A8" w:rsidP="00C10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E2E6" w14:textId="20CF4719" w:rsidR="005E7805" w:rsidRDefault="00B7548A" w:rsidP="005E7805">
    <w:pPr>
      <w:pStyle w:val="Encabezado"/>
      <w:ind w:left="-993"/>
    </w:pPr>
    <w:r w:rsidRPr="00045F91">
      <w:rPr>
        <w:noProof/>
      </w:rPr>
      <w:drawing>
        <wp:anchor distT="0" distB="0" distL="114300" distR="114300" simplePos="0" relativeHeight="251659264" behindDoc="0" locked="0" layoutInCell="1" allowOverlap="1" wp14:anchorId="4AE7602D" wp14:editId="2DB71229">
          <wp:simplePos x="0" y="0"/>
          <wp:positionH relativeFrom="margin">
            <wp:posOffset>-358140</wp:posOffset>
          </wp:positionH>
          <wp:positionV relativeFrom="paragraph">
            <wp:posOffset>-46355</wp:posOffset>
          </wp:positionV>
          <wp:extent cx="647700" cy="498475"/>
          <wp:effectExtent l="0" t="0" r="0" b="0"/>
          <wp:wrapSquare wrapText="bothSides"/>
          <wp:docPr id="1337744471" name="Imagen 1337744471">
            <a:extLst xmlns:a="http://schemas.openxmlformats.org/drawingml/2006/main">
              <a:ext uri="{FF2B5EF4-FFF2-40B4-BE49-F238E27FC236}">
                <a16:creationId xmlns:a16="http://schemas.microsoft.com/office/drawing/2014/main" id="{AE687F5D-460D-D49E-A36C-EBB85D09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E687F5D-460D-D49E-A36C-EBB85D09E1F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84" t="16349" r="3261" b="13080"/>
                  <a:stretch/>
                </pic:blipFill>
                <pic:spPr bwMode="auto">
                  <a:xfrm>
                    <a:off x="0" y="0"/>
                    <a:ext cx="64770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76F5A"/>
    <w:multiLevelType w:val="hybridMultilevel"/>
    <w:tmpl w:val="23806114"/>
    <w:lvl w:ilvl="0" w:tplc="D142501A">
      <w:start w:val="1"/>
      <w:numFmt w:val="lowerLetter"/>
      <w:lvlText w:val="%1)"/>
      <w:lvlJc w:val="left"/>
      <w:pPr>
        <w:ind w:left="399" w:hanging="260"/>
      </w:pPr>
      <w:rPr>
        <w:rFonts w:ascii="Arial MT" w:eastAsia="Arial MT" w:hAnsi="Arial MT" w:cs="Arial MT" w:hint="default"/>
        <w:color w:val="221F1F"/>
        <w:spacing w:val="-2"/>
        <w:w w:val="101"/>
        <w:sz w:val="22"/>
        <w:szCs w:val="22"/>
        <w:lang w:val="es-ES" w:eastAsia="en-US" w:bidi="ar-SA"/>
      </w:rPr>
    </w:lvl>
    <w:lvl w:ilvl="1" w:tplc="4AB2EDB8">
      <w:start w:val="1"/>
      <w:numFmt w:val="upperRoman"/>
      <w:lvlText w:val="%2."/>
      <w:lvlJc w:val="left"/>
      <w:pPr>
        <w:ind w:left="1123" w:hanging="202"/>
        <w:jc w:val="right"/>
      </w:pPr>
      <w:rPr>
        <w:rFonts w:ascii="Arial" w:eastAsia="Arial" w:hAnsi="Arial" w:cs="Arial" w:hint="default"/>
        <w:b/>
        <w:bCs/>
        <w:color w:val="221F1F"/>
        <w:spacing w:val="-2"/>
        <w:w w:val="103"/>
        <w:sz w:val="23"/>
        <w:szCs w:val="23"/>
        <w:lang w:val="es-ES" w:eastAsia="en-US" w:bidi="ar-SA"/>
      </w:rPr>
    </w:lvl>
    <w:lvl w:ilvl="2" w:tplc="439E8712">
      <w:start w:val="1"/>
      <w:numFmt w:val="decimal"/>
      <w:lvlText w:val="%3."/>
      <w:lvlJc w:val="left"/>
      <w:pPr>
        <w:ind w:left="2636" w:hanging="274"/>
      </w:pPr>
      <w:rPr>
        <w:rFonts w:ascii="Arial" w:eastAsia="Arial" w:hAnsi="Arial" w:cs="Arial" w:hint="default"/>
        <w:b/>
        <w:bCs/>
        <w:i/>
        <w:iCs/>
        <w:color w:val="221F1F"/>
        <w:spacing w:val="-3"/>
        <w:w w:val="103"/>
        <w:sz w:val="23"/>
        <w:szCs w:val="23"/>
        <w:lang w:val="es-ES" w:eastAsia="en-US" w:bidi="ar-SA"/>
      </w:rPr>
    </w:lvl>
    <w:lvl w:ilvl="3" w:tplc="5CE2BAE8">
      <w:numFmt w:val="bullet"/>
      <w:lvlText w:val="-"/>
      <w:lvlJc w:val="left"/>
      <w:pPr>
        <w:ind w:left="1700" w:hanging="144"/>
      </w:pPr>
      <w:rPr>
        <w:rFonts w:hint="default"/>
        <w:w w:val="103"/>
        <w:lang w:val="es-ES" w:eastAsia="en-US" w:bidi="ar-SA"/>
      </w:rPr>
    </w:lvl>
    <w:lvl w:ilvl="4" w:tplc="DBBA13D8">
      <w:numFmt w:val="bullet"/>
      <w:lvlText w:val="•"/>
      <w:lvlJc w:val="left"/>
      <w:pPr>
        <w:ind w:left="1700" w:hanging="144"/>
      </w:pPr>
      <w:rPr>
        <w:rFonts w:hint="default"/>
        <w:lang w:val="es-ES" w:eastAsia="en-US" w:bidi="ar-SA"/>
      </w:rPr>
    </w:lvl>
    <w:lvl w:ilvl="5" w:tplc="90F0B474">
      <w:numFmt w:val="bullet"/>
      <w:lvlText w:val="•"/>
      <w:lvlJc w:val="left"/>
      <w:pPr>
        <w:ind w:left="2640" w:hanging="144"/>
      </w:pPr>
      <w:rPr>
        <w:rFonts w:hint="default"/>
        <w:lang w:val="es-ES" w:eastAsia="en-US" w:bidi="ar-SA"/>
      </w:rPr>
    </w:lvl>
    <w:lvl w:ilvl="6" w:tplc="37AC294C">
      <w:numFmt w:val="bullet"/>
      <w:lvlText w:val="•"/>
      <w:lvlJc w:val="left"/>
      <w:pPr>
        <w:ind w:left="3000" w:hanging="144"/>
      </w:pPr>
      <w:rPr>
        <w:rFonts w:hint="default"/>
        <w:lang w:val="es-ES" w:eastAsia="en-US" w:bidi="ar-SA"/>
      </w:rPr>
    </w:lvl>
    <w:lvl w:ilvl="7" w:tplc="AC98E85A">
      <w:numFmt w:val="bullet"/>
      <w:lvlText w:val="•"/>
      <w:lvlJc w:val="left"/>
      <w:pPr>
        <w:ind w:left="3819" w:hanging="144"/>
      </w:pPr>
      <w:rPr>
        <w:rFonts w:hint="default"/>
        <w:lang w:val="es-ES" w:eastAsia="en-US" w:bidi="ar-SA"/>
      </w:rPr>
    </w:lvl>
    <w:lvl w:ilvl="8" w:tplc="884E84D6">
      <w:numFmt w:val="bullet"/>
      <w:lvlText w:val="•"/>
      <w:lvlJc w:val="left"/>
      <w:pPr>
        <w:ind w:left="4639" w:hanging="144"/>
      </w:pPr>
      <w:rPr>
        <w:rFonts w:hint="default"/>
        <w:lang w:val="es-ES" w:eastAsia="en-US" w:bidi="ar-SA"/>
      </w:rPr>
    </w:lvl>
  </w:abstractNum>
  <w:abstractNum w:abstractNumId="1" w15:restartNumberingAfterBreak="0">
    <w:nsid w:val="21143A1E"/>
    <w:multiLevelType w:val="hybridMultilevel"/>
    <w:tmpl w:val="8BFE2900"/>
    <w:lvl w:ilvl="0" w:tplc="439E8712">
      <w:start w:val="1"/>
      <w:numFmt w:val="decimal"/>
      <w:lvlText w:val="%1."/>
      <w:lvlJc w:val="left"/>
      <w:pPr>
        <w:ind w:left="2636" w:hanging="274"/>
      </w:pPr>
      <w:rPr>
        <w:rFonts w:ascii="Arial" w:eastAsia="Arial" w:hAnsi="Arial" w:cs="Arial" w:hint="default"/>
        <w:b/>
        <w:bCs/>
        <w:i/>
        <w:iCs/>
        <w:color w:val="221F1F"/>
        <w:spacing w:val="-3"/>
        <w:w w:val="103"/>
        <w:sz w:val="23"/>
        <w:szCs w:val="23"/>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88C4340"/>
    <w:multiLevelType w:val="hybridMultilevel"/>
    <w:tmpl w:val="4FDCFF3A"/>
    <w:lvl w:ilvl="0" w:tplc="E2B4AD18">
      <w:start w:val="1"/>
      <w:numFmt w:val="bullet"/>
      <w:lvlText w:val="•"/>
      <w:lvlJc w:val="left"/>
      <w:pPr>
        <w:tabs>
          <w:tab w:val="num" w:pos="720"/>
        </w:tabs>
        <w:ind w:left="720" w:hanging="360"/>
      </w:pPr>
      <w:rPr>
        <w:rFonts w:ascii="Arial" w:hAnsi="Arial" w:hint="default"/>
      </w:rPr>
    </w:lvl>
    <w:lvl w:ilvl="1" w:tplc="EC5E7056" w:tentative="1">
      <w:start w:val="1"/>
      <w:numFmt w:val="bullet"/>
      <w:lvlText w:val="•"/>
      <w:lvlJc w:val="left"/>
      <w:pPr>
        <w:tabs>
          <w:tab w:val="num" w:pos="1440"/>
        </w:tabs>
        <w:ind w:left="1440" w:hanging="360"/>
      </w:pPr>
      <w:rPr>
        <w:rFonts w:ascii="Arial" w:hAnsi="Arial" w:hint="default"/>
      </w:rPr>
    </w:lvl>
    <w:lvl w:ilvl="2" w:tplc="0D8058A4" w:tentative="1">
      <w:start w:val="1"/>
      <w:numFmt w:val="bullet"/>
      <w:lvlText w:val="•"/>
      <w:lvlJc w:val="left"/>
      <w:pPr>
        <w:tabs>
          <w:tab w:val="num" w:pos="2160"/>
        </w:tabs>
        <w:ind w:left="2160" w:hanging="360"/>
      </w:pPr>
      <w:rPr>
        <w:rFonts w:ascii="Arial" w:hAnsi="Arial" w:hint="default"/>
      </w:rPr>
    </w:lvl>
    <w:lvl w:ilvl="3" w:tplc="F77E53CE" w:tentative="1">
      <w:start w:val="1"/>
      <w:numFmt w:val="bullet"/>
      <w:lvlText w:val="•"/>
      <w:lvlJc w:val="left"/>
      <w:pPr>
        <w:tabs>
          <w:tab w:val="num" w:pos="2880"/>
        </w:tabs>
        <w:ind w:left="2880" w:hanging="360"/>
      </w:pPr>
      <w:rPr>
        <w:rFonts w:ascii="Arial" w:hAnsi="Arial" w:hint="default"/>
      </w:rPr>
    </w:lvl>
    <w:lvl w:ilvl="4" w:tplc="79D41614" w:tentative="1">
      <w:start w:val="1"/>
      <w:numFmt w:val="bullet"/>
      <w:lvlText w:val="•"/>
      <w:lvlJc w:val="left"/>
      <w:pPr>
        <w:tabs>
          <w:tab w:val="num" w:pos="3600"/>
        </w:tabs>
        <w:ind w:left="3600" w:hanging="360"/>
      </w:pPr>
      <w:rPr>
        <w:rFonts w:ascii="Arial" w:hAnsi="Arial" w:hint="default"/>
      </w:rPr>
    </w:lvl>
    <w:lvl w:ilvl="5" w:tplc="7A40482A" w:tentative="1">
      <w:start w:val="1"/>
      <w:numFmt w:val="bullet"/>
      <w:lvlText w:val="•"/>
      <w:lvlJc w:val="left"/>
      <w:pPr>
        <w:tabs>
          <w:tab w:val="num" w:pos="4320"/>
        </w:tabs>
        <w:ind w:left="4320" w:hanging="360"/>
      </w:pPr>
      <w:rPr>
        <w:rFonts w:ascii="Arial" w:hAnsi="Arial" w:hint="default"/>
      </w:rPr>
    </w:lvl>
    <w:lvl w:ilvl="6" w:tplc="F53EDC3E" w:tentative="1">
      <w:start w:val="1"/>
      <w:numFmt w:val="bullet"/>
      <w:lvlText w:val="•"/>
      <w:lvlJc w:val="left"/>
      <w:pPr>
        <w:tabs>
          <w:tab w:val="num" w:pos="5040"/>
        </w:tabs>
        <w:ind w:left="5040" w:hanging="360"/>
      </w:pPr>
      <w:rPr>
        <w:rFonts w:ascii="Arial" w:hAnsi="Arial" w:hint="default"/>
      </w:rPr>
    </w:lvl>
    <w:lvl w:ilvl="7" w:tplc="B7F22C96" w:tentative="1">
      <w:start w:val="1"/>
      <w:numFmt w:val="bullet"/>
      <w:lvlText w:val="•"/>
      <w:lvlJc w:val="left"/>
      <w:pPr>
        <w:tabs>
          <w:tab w:val="num" w:pos="5760"/>
        </w:tabs>
        <w:ind w:left="5760" w:hanging="360"/>
      </w:pPr>
      <w:rPr>
        <w:rFonts w:ascii="Arial" w:hAnsi="Arial" w:hint="default"/>
      </w:rPr>
    </w:lvl>
    <w:lvl w:ilvl="8" w:tplc="D62E5920" w:tentative="1">
      <w:start w:val="1"/>
      <w:numFmt w:val="bullet"/>
      <w:lvlText w:val="•"/>
      <w:lvlJc w:val="left"/>
      <w:pPr>
        <w:tabs>
          <w:tab w:val="num" w:pos="6480"/>
        </w:tabs>
        <w:ind w:left="6480" w:hanging="360"/>
      </w:pPr>
      <w:rPr>
        <w:rFonts w:ascii="Arial" w:hAnsi="Arial" w:hint="default"/>
      </w:rPr>
    </w:lvl>
  </w:abstractNum>
  <w:num w:numId="1" w16cid:durableId="1103258618">
    <w:abstractNumId w:val="0"/>
  </w:num>
  <w:num w:numId="2" w16cid:durableId="496847927">
    <w:abstractNumId w:val="1"/>
  </w:num>
  <w:num w:numId="3" w16cid:durableId="1742873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BD0"/>
    <w:rsid w:val="00041085"/>
    <w:rsid w:val="00045F91"/>
    <w:rsid w:val="00052913"/>
    <w:rsid w:val="001A246D"/>
    <w:rsid w:val="001A4DAF"/>
    <w:rsid w:val="0028316B"/>
    <w:rsid w:val="0033531B"/>
    <w:rsid w:val="00400A11"/>
    <w:rsid w:val="0043041A"/>
    <w:rsid w:val="005E7805"/>
    <w:rsid w:val="0068708B"/>
    <w:rsid w:val="00700D64"/>
    <w:rsid w:val="0084329B"/>
    <w:rsid w:val="0086508D"/>
    <w:rsid w:val="008D77F1"/>
    <w:rsid w:val="009546B3"/>
    <w:rsid w:val="009D0BBF"/>
    <w:rsid w:val="009E6013"/>
    <w:rsid w:val="009F2547"/>
    <w:rsid w:val="00A1054C"/>
    <w:rsid w:val="00A666B0"/>
    <w:rsid w:val="00AB053E"/>
    <w:rsid w:val="00AD1965"/>
    <w:rsid w:val="00B312A8"/>
    <w:rsid w:val="00B70FAF"/>
    <w:rsid w:val="00B7548A"/>
    <w:rsid w:val="00BB2114"/>
    <w:rsid w:val="00C10BD0"/>
    <w:rsid w:val="00C12C4D"/>
    <w:rsid w:val="00DB05B0"/>
    <w:rsid w:val="00DD1DA4"/>
    <w:rsid w:val="00DD5418"/>
    <w:rsid w:val="00E16C03"/>
    <w:rsid w:val="00EB577B"/>
    <w:rsid w:val="00EC3D6A"/>
    <w:rsid w:val="00EC70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9E24A"/>
  <w15:chartTrackingRefBased/>
  <w15:docId w15:val="{AAEAB7CB-2D57-4D1A-90FB-045D3D41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B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0BD0"/>
  </w:style>
  <w:style w:type="paragraph" w:styleId="Piedepgina">
    <w:name w:val="footer"/>
    <w:basedOn w:val="Normal"/>
    <w:link w:val="PiedepginaCar"/>
    <w:uiPriority w:val="99"/>
    <w:unhideWhenUsed/>
    <w:rsid w:val="00C10B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0BD0"/>
  </w:style>
  <w:style w:type="paragraph" w:customStyle="1" w:styleId="Default">
    <w:name w:val="Default"/>
    <w:rsid w:val="005E7805"/>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84329B"/>
    <w:pPr>
      <w:widowControl w:val="0"/>
      <w:autoSpaceDE w:val="0"/>
      <w:autoSpaceDN w:val="0"/>
      <w:spacing w:after="0" w:line="240" w:lineRule="auto"/>
    </w:pPr>
    <w:rPr>
      <w:rFonts w:ascii="Arial MT" w:eastAsia="Arial MT" w:hAnsi="Arial MT" w:cs="Arial MT"/>
      <w:sz w:val="23"/>
      <w:szCs w:val="23"/>
      <w:lang w:val="es-ES"/>
    </w:rPr>
  </w:style>
  <w:style w:type="character" w:customStyle="1" w:styleId="TextoindependienteCar">
    <w:name w:val="Texto independiente Car"/>
    <w:basedOn w:val="Fuentedeprrafopredeter"/>
    <w:link w:val="Textoindependiente"/>
    <w:uiPriority w:val="1"/>
    <w:rsid w:val="0084329B"/>
    <w:rPr>
      <w:rFonts w:ascii="Arial MT" w:eastAsia="Arial MT" w:hAnsi="Arial MT" w:cs="Arial MT"/>
      <w:sz w:val="23"/>
      <w:szCs w:val="23"/>
      <w:lang w:val="es-ES"/>
    </w:rPr>
  </w:style>
  <w:style w:type="paragraph" w:customStyle="1" w:styleId="TableParagraph">
    <w:name w:val="Table Paragraph"/>
    <w:basedOn w:val="Normal"/>
    <w:uiPriority w:val="1"/>
    <w:qFormat/>
    <w:rsid w:val="0084329B"/>
    <w:pPr>
      <w:widowControl w:val="0"/>
      <w:autoSpaceDE w:val="0"/>
      <w:autoSpaceDN w:val="0"/>
      <w:spacing w:after="0" w:line="240" w:lineRule="auto"/>
      <w:ind w:left="86"/>
    </w:pPr>
    <w:rPr>
      <w:rFonts w:ascii="Arial MT" w:eastAsia="Arial MT" w:hAnsi="Arial MT" w:cs="Arial MT"/>
      <w:lang w:val="es-ES"/>
    </w:rPr>
  </w:style>
  <w:style w:type="paragraph" w:styleId="Prrafodelista">
    <w:name w:val="List Paragraph"/>
    <w:basedOn w:val="Normal"/>
    <w:uiPriority w:val="1"/>
    <w:qFormat/>
    <w:rsid w:val="0084329B"/>
    <w:pPr>
      <w:widowControl w:val="0"/>
      <w:autoSpaceDE w:val="0"/>
      <w:autoSpaceDN w:val="0"/>
      <w:spacing w:after="0" w:line="240" w:lineRule="auto"/>
      <w:ind w:left="1685" w:hanging="130"/>
    </w:pPr>
    <w:rPr>
      <w:rFonts w:ascii="Arial MT" w:eastAsia="Arial MT" w:hAnsi="Arial MT" w:cs="Arial MT"/>
      <w:lang w:val="es-ES"/>
    </w:rPr>
  </w:style>
  <w:style w:type="paragraph" w:styleId="NormalWeb">
    <w:name w:val="Normal (Web)"/>
    <w:basedOn w:val="Normal"/>
    <w:uiPriority w:val="99"/>
    <w:unhideWhenUsed/>
    <w:rsid w:val="00AB05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semiHidden/>
    <w:unhideWhenUsed/>
    <w:rsid w:val="009D0B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sinensis.es/es/info/21-historia-del-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5EBF9-66B2-432F-B4B3-4BD90765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1339</Words>
  <Characters>7367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romina flores peña</cp:lastModifiedBy>
  <cp:revision>4</cp:revision>
  <dcterms:created xsi:type="dcterms:W3CDTF">2023-11-24T06:07:00Z</dcterms:created>
  <dcterms:modified xsi:type="dcterms:W3CDTF">2023-11-24T16:20:00Z</dcterms:modified>
</cp:coreProperties>
</file>