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88" w:rsidRDefault="00360F88" w:rsidP="00360F88">
      <w:r>
        <w:rPr>
          <w:noProof/>
          <w:lang w:eastAsia="es-MX"/>
        </w:rPr>
        <w:drawing>
          <wp:anchor distT="0" distB="0" distL="114300" distR="114300" simplePos="0" relativeHeight="251660288" behindDoc="0" locked="0" layoutInCell="1" allowOverlap="1" wp14:anchorId="3732767B" wp14:editId="25F81AB0">
            <wp:simplePos x="0" y="0"/>
            <wp:positionH relativeFrom="column">
              <wp:posOffset>1694933</wp:posOffset>
            </wp:positionH>
            <wp:positionV relativeFrom="paragraph">
              <wp:posOffset>162</wp:posOffset>
            </wp:positionV>
            <wp:extent cx="2517125" cy="90828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EI.png"/>
                    <pic:cNvPicPr/>
                  </pic:nvPicPr>
                  <pic:blipFill>
                    <a:blip r:embed="rId6">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14:sizeRelH relativeFrom="margin">
              <wp14:pctWidth>0</wp14:pctWidth>
            </wp14:sizeRelH>
            <wp14:sizeRelV relativeFrom="margin">
              <wp14:pctHeight>0</wp14:pctHeight>
            </wp14:sizeRelV>
          </wp:anchor>
        </w:drawing>
      </w:r>
    </w:p>
    <w:p w:rsidR="00360F88" w:rsidRDefault="00360F88" w:rsidP="00360F88"/>
    <w:p w:rsidR="00360F88" w:rsidRDefault="00360F88" w:rsidP="00360F88"/>
    <w:p w:rsidR="00360F88" w:rsidRDefault="00360F88" w:rsidP="00360F88"/>
    <w:p w:rsidR="00360F88" w:rsidRDefault="00360F88" w:rsidP="00360F88"/>
    <w:p w:rsidR="00360F88" w:rsidRDefault="00360F88" w:rsidP="00360F88">
      <w:r>
        <w:rPr>
          <w:noProof/>
          <w:lang w:eastAsia="es-MX"/>
        </w:rPr>
        <mc:AlternateContent>
          <mc:Choice Requires="wps">
            <w:drawing>
              <wp:anchor distT="0" distB="0" distL="114300" distR="114300" simplePos="0" relativeHeight="251659264" behindDoc="0" locked="0" layoutInCell="1" allowOverlap="1" wp14:anchorId="3A2488C9" wp14:editId="26A05F5D">
                <wp:simplePos x="0" y="0"/>
                <wp:positionH relativeFrom="margin">
                  <wp:posOffset>573405</wp:posOffset>
                </wp:positionH>
                <wp:positionV relativeFrom="paragraph">
                  <wp:posOffset>24765</wp:posOffset>
                </wp:positionV>
                <wp:extent cx="4934585" cy="7595870"/>
                <wp:effectExtent l="0" t="0" r="0" b="5080"/>
                <wp:wrapNone/>
                <wp:docPr id="15" name="Cuadro de texto 15"/>
                <wp:cNvGraphicFramePr/>
                <a:graphic xmlns:a="http://schemas.openxmlformats.org/drawingml/2006/main">
                  <a:graphicData uri="http://schemas.microsoft.com/office/word/2010/wordprocessingShape">
                    <wps:wsp>
                      <wps:cNvSpPr txBox="1"/>
                      <wps:spPr>
                        <a:xfrm>
                          <a:off x="0" y="0"/>
                          <a:ext cx="4934585" cy="7595870"/>
                        </a:xfrm>
                        <a:prstGeom prst="rect">
                          <a:avLst/>
                        </a:prstGeom>
                        <a:noFill/>
                        <a:ln>
                          <a:noFill/>
                        </a:ln>
                      </wps:spPr>
                      <wps:txbx>
                        <w:txbxContent>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EL PRECIO DE LA VERDAD</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BD28E9" w:rsidRPr="00454580"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20 OCTUBRE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3A2488C9" id="_x0000_t202" coordsize="21600,21600" o:spt="202" path="m,l,21600r21600,l21600,xe">
                <v:stroke joinstyle="miter"/>
                <v:path gradientshapeok="t" o:connecttype="rect"/>
              </v:shapetype>
              <v:shape id="Cuadro de texto 15" o:spid="_x0000_s1026" type="#_x0000_t202" style="position:absolute;margin-left:45.15pt;margin-top:1.95pt;width:388.55pt;height:59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" filled="f" stroked="f">
                <v:textbox>
                  <w:txbxContent>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EL PRECIO DE LA VERDAD</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BD28E9" w:rsidRPr="009B17F8"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BD28E9" w:rsidRPr="009B17F8" w:rsidRDefault="00BD28E9" w:rsidP="00360F88">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BD28E9" w:rsidRPr="00454580" w:rsidRDefault="00BD28E9" w:rsidP="00360F88">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20 OCTUBRE 2023</w:t>
                      </w:r>
                    </w:p>
                  </w:txbxContent>
                </v:textbox>
                <w10:wrap anchorx="margin"/>
              </v:shape>
            </w:pict>
          </mc:Fallback>
        </mc:AlternateContent>
      </w:r>
    </w:p>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p w:rsidR="00360F88" w:rsidRDefault="00360F88" w:rsidP="00360F88">
      <w:r>
        <w:t>3</w:t>
      </w:r>
    </w:p>
    <w:p w:rsidR="00360F88" w:rsidRPr="00454580" w:rsidRDefault="00360F88" w:rsidP="00360F88"/>
    <w:p w:rsidR="00360F88" w:rsidRDefault="00360F88" w:rsidP="00360F88">
      <w:pPr>
        <w:jc w:val="both"/>
        <w:rPr>
          <w:rFonts w:ascii="Arial" w:hAnsi="Arial" w:cs="Arial"/>
          <w:sz w:val="24"/>
          <w:szCs w:val="24"/>
        </w:rPr>
      </w:pPr>
    </w:p>
    <w:p w:rsidR="00360F88" w:rsidRDefault="00360F88" w:rsidP="00360F88">
      <w:pPr>
        <w:spacing w:line="360" w:lineRule="auto"/>
        <w:jc w:val="center"/>
        <w:rPr>
          <w:rFonts w:ascii="Arial" w:hAnsi="Arial" w:cs="Arial"/>
          <w:b/>
          <w:sz w:val="24"/>
          <w:szCs w:val="24"/>
        </w:rPr>
      </w:pPr>
      <w:r w:rsidRPr="002B37BE">
        <w:rPr>
          <w:rFonts w:ascii="Arial" w:hAnsi="Arial" w:cs="Arial"/>
          <w:b/>
          <w:sz w:val="24"/>
          <w:szCs w:val="24"/>
        </w:rPr>
        <w:lastRenderedPageBreak/>
        <w:t>INDICE</w:t>
      </w:r>
    </w:p>
    <w:p w:rsidR="00360F88" w:rsidRDefault="00360F88" w:rsidP="00360F88">
      <w:pPr>
        <w:spacing w:line="360" w:lineRule="auto"/>
        <w:jc w:val="center"/>
        <w:rPr>
          <w:rFonts w:ascii="Arial" w:hAnsi="Arial" w:cs="Arial"/>
          <w:b/>
          <w:sz w:val="24"/>
          <w:szCs w:val="24"/>
        </w:rPr>
      </w:pPr>
    </w:p>
    <w:p w:rsidR="00360F88" w:rsidRDefault="00360F88" w:rsidP="00360F88">
      <w:pPr>
        <w:spacing w:line="360" w:lineRule="auto"/>
        <w:jc w:val="both"/>
        <w:rPr>
          <w:rFonts w:ascii="Arial" w:hAnsi="Arial" w:cs="Arial"/>
        </w:rPr>
      </w:pPr>
      <w:r>
        <w:rPr>
          <w:rFonts w:ascii="Arial" w:hAnsi="Arial" w:cs="Arial"/>
        </w:rPr>
        <w:t>Intruducción</w:t>
      </w:r>
      <w:r w:rsidRPr="002B37BE">
        <w:rPr>
          <w:rFonts w:ascii="Arial" w:hAnsi="Arial" w:cs="Arial"/>
        </w:rPr>
        <w:t>.....................................................................................</w:t>
      </w:r>
      <w:r>
        <w:rPr>
          <w:rFonts w:ascii="Arial" w:hAnsi="Arial" w:cs="Arial"/>
        </w:rPr>
        <w:t>.............................  3</w:t>
      </w:r>
    </w:p>
    <w:p w:rsidR="00360F88" w:rsidRDefault="00360F88" w:rsidP="00360F88">
      <w:pPr>
        <w:spacing w:line="360" w:lineRule="auto"/>
        <w:jc w:val="both"/>
        <w:rPr>
          <w:rFonts w:ascii="Arial" w:hAnsi="Arial" w:cs="Arial"/>
        </w:rPr>
      </w:pPr>
      <w:r>
        <w:rPr>
          <w:rFonts w:ascii="Arial" w:hAnsi="Arial" w:cs="Arial"/>
        </w:rPr>
        <w:t>Antecedentes</w:t>
      </w:r>
      <w:r w:rsidRPr="002B37BE">
        <w:rPr>
          <w:rFonts w:ascii="Arial" w:hAnsi="Arial" w:cs="Arial"/>
        </w:rPr>
        <w:t>....................................................................................</w:t>
      </w:r>
      <w:r>
        <w:rPr>
          <w:rFonts w:ascii="Arial" w:hAnsi="Arial" w:cs="Arial"/>
        </w:rPr>
        <w:t xml:space="preserve">..............................3 </w:t>
      </w:r>
    </w:p>
    <w:p w:rsidR="00760C4A" w:rsidRDefault="00760C4A" w:rsidP="00360F88">
      <w:pPr>
        <w:spacing w:line="360" w:lineRule="auto"/>
        <w:jc w:val="both"/>
        <w:rPr>
          <w:rFonts w:ascii="Arial" w:hAnsi="Arial" w:cs="Arial"/>
        </w:rPr>
      </w:pPr>
      <w:r w:rsidRPr="00760C4A">
        <w:rPr>
          <w:rFonts w:ascii="Arial" w:hAnsi="Arial" w:cs="Arial"/>
        </w:rPr>
        <w:t xml:space="preserve">Ácido Perfluorooctanico (C8) </w:t>
      </w:r>
      <w:r w:rsidRPr="002B37BE">
        <w:rPr>
          <w:rFonts w:ascii="Arial" w:hAnsi="Arial" w:cs="Arial"/>
        </w:rPr>
        <w:t>.......................................................</w:t>
      </w:r>
      <w:r w:rsidRPr="00760C4A">
        <w:rPr>
          <w:rFonts w:ascii="Arial" w:hAnsi="Arial" w:cs="Arial"/>
        </w:rPr>
        <w:t xml:space="preserve"> </w:t>
      </w:r>
      <w:r w:rsidRPr="002B37BE">
        <w:rPr>
          <w:rFonts w:ascii="Arial" w:hAnsi="Arial" w:cs="Arial"/>
        </w:rPr>
        <w:t>.......................</w:t>
      </w:r>
      <w:r>
        <w:rPr>
          <w:rFonts w:ascii="Arial" w:hAnsi="Arial" w:cs="Arial"/>
        </w:rPr>
        <w:t>........</w:t>
      </w:r>
      <w:r w:rsidR="005F36D4">
        <w:rPr>
          <w:rFonts w:ascii="Arial" w:hAnsi="Arial" w:cs="Arial"/>
        </w:rPr>
        <w:t>..</w:t>
      </w:r>
      <w:r w:rsidR="005F36D4">
        <w:rPr>
          <w:rFonts w:ascii="Arial" w:hAnsi="Arial" w:cs="Arial"/>
        </w:rPr>
        <w:t>4</w:t>
      </w:r>
    </w:p>
    <w:p w:rsidR="00760C4A" w:rsidRDefault="00760C4A" w:rsidP="00360F88">
      <w:pPr>
        <w:spacing w:line="360" w:lineRule="auto"/>
        <w:jc w:val="both"/>
        <w:rPr>
          <w:rFonts w:ascii="Arial" w:hAnsi="Arial" w:cs="Arial"/>
        </w:rPr>
      </w:pPr>
      <w:r w:rsidRPr="00760C4A">
        <w:rPr>
          <w:rFonts w:ascii="Arial" w:hAnsi="Arial" w:cs="Arial"/>
        </w:rPr>
        <w:t>Contaminantes ambientales</w:t>
      </w:r>
      <w:r w:rsidRPr="002B37BE">
        <w:rPr>
          <w:rFonts w:ascii="Arial" w:hAnsi="Arial" w:cs="Arial"/>
        </w:rPr>
        <w:t>.......................................................</w:t>
      </w:r>
      <w:r w:rsidRPr="00760C4A">
        <w:rPr>
          <w:rFonts w:ascii="Arial" w:hAnsi="Arial" w:cs="Arial"/>
        </w:rPr>
        <w:t xml:space="preserve"> </w:t>
      </w:r>
      <w:r w:rsidRPr="002B37BE">
        <w:rPr>
          <w:rFonts w:ascii="Arial" w:hAnsi="Arial" w:cs="Arial"/>
        </w:rPr>
        <w:t>.......................</w:t>
      </w:r>
      <w:r>
        <w:rPr>
          <w:rFonts w:ascii="Arial" w:hAnsi="Arial" w:cs="Arial"/>
        </w:rPr>
        <w:t>..........</w:t>
      </w:r>
      <w:r w:rsidR="005F36D4">
        <w:rPr>
          <w:rFonts w:ascii="Arial" w:hAnsi="Arial" w:cs="Arial"/>
        </w:rPr>
        <w:t>..</w:t>
      </w:r>
      <w:r w:rsidR="005F36D4">
        <w:rPr>
          <w:rFonts w:ascii="Arial" w:hAnsi="Arial" w:cs="Arial"/>
        </w:rPr>
        <w:t>4</w:t>
      </w:r>
    </w:p>
    <w:p w:rsidR="00760C4A" w:rsidRDefault="00760C4A" w:rsidP="00360F88">
      <w:pPr>
        <w:spacing w:line="360" w:lineRule="auto"/>
        <w:jc w:val="both"/>
        <w:rPr>
          <w:rFonts w:ascii="Arial" w:hAnsi="Arial" w:cs="Arial"/>
        </w:rPr>
      </w:pPr>
      <w:r w:rsidRPr="00760C4A">
        <w:rPr>
          <w:rFonts w:ascii="Arial" w:hAnsi="Arial" w:cs="Arial"/>
        </w:rPr>
        <w:t>Contaminantes tóxicos para el ser vivo</w:t>
      </w:r>
      <w:r w:rsidRPr="002B37BE">
        <w:rPr>
          <w:rFonts w:ascii="Arial" w:hAnsi="Arial" w:cs="Arial"/>
        </w:rPr>
        <w:t>.......................................................</w:t>
      </w:r>
      <w:r w:rsidR="005F36D4" w:rsidRPr="005F36D4">
        <w:rPr>
          <w:rFonts w:ascii="Arial" w:hAnsi="Arial" w:cs="Arial"/>
        </w:rPr>
        <w:t xml:space="preserve"> </w:t>
      </w:r>
      <w:r w:rsidR="005F36D4">
        <w:rPr>
          <w:rFonts w:ascii="Arial" w:hAnsi="Arial" w:cs="Arial"/>
        </w:rPr>
        <w:t>.................</w:t>
      </w:r>
      <w:r w:rsidR="005F36D4">
        <w:rPr>
          <w:rFonts w:ascii="Arial" w:hAnsi="Arial" w:cs="Arial"/>
        </w:rPr>
        <w:t>.</w:t>
      </w:r>
      <w:r w:rsidR="005F36D4">
        <w:rPr>
          <w:rFonts w:ascii="Arial" w:hAnsi="Arial" w:cs="Arial"/>
        </w:rPr>
        <w:t>5</w:t>
      </w:r>
    </w:p>
    <w:p w:rsidR="00360F88" w:rsidRDefault="00360F88" w:rsidP="00360F88">
      <w:pPr>
        <w:spacing w:line="360" w:lineRule="auto"/>
        <w:jc w:val="both"/>
        <w:rPr>
          <w:rFonts w:ascii="Arial" w:hAnsi="Arial" w:cs="Arial"/>
        </w:rPr>
      </w:pPr>
      <w:r w:rsidRPr="002B37BE">
        <w:rPr>
          <w:rFonts w:ascii="Arial" w:hAnsi="Arial" w:cs="Arial"/>
        </w:rPr>
        <w:t>Objetivos...........................................................................................</w:t>
      </w:r>
      <w:r w:rsidR="005F36D4">
        <w:rPr>
          <w:rFonts w:ascii="Arial" w:hAnsi="Arial" w:cs="Arial"/>
        </w:rPr>
        <w:t>............................. 5</w:t>
      </w:r>
    </w:p>
    <w:p w:rsidR="00360F88" w:rsidRDefault="00360F88" w:rsidP="00360F88">
      <w:pPr>
        <w:spacing w:line="360" w:lineRule="auto"/>
        <w:jc w:val="both"/>
        <w:rPr>
          <w:rFonts w:ascii="Arial" w:hAnsi="Arial" w:cs="Arial"/>
        </w:rPr>
      </w:pPr>
      <w:r w:rsidRPr="002B37BE">
        <w:rPr>
          <w:rFonts w:ascii="Arial" w:hAnsi="Arial" w:cs="Arial"/>
        </w:rPr>
        <w:t>Objetivo general............................................................................</w:t>
      </w:r>
      <w:r>
        <w:rPr>
          <w:rFonts w:ascii="Arial" w:hAnsi="Arial" w:cs="Arial"/>
        </w:rPr>
        <w:t>....</w:t>
      </w:r>
      <w:r w:rsidR="005F36D4">
        <w:rPr>
          <w:rFonts w:ascii="Arial" w:hAnsi="Arial" w:cs="Arial"/>
        </w:rPr>
        <w:t>............................. 5</w:t>
      </w:r>
    </w:p>
    <w:p w:rsidR="00360F88" w:rsidRDefault="00360F88" w:rsidP="00360F88">
      <w:pPr>
        <w:spacing w:line="360" w:lineRule="auto"/>
        <w:jc w:val="both"/>
        <w:rPr>
          <w:rFonts w:ascii="Arial" w:hAnsi="Arial" w:cs="Arial"/>
        </w:rPr>
      </w:pPr>
      <w:r w:rsidRPr="002B37BE">
        <w:rPr>
          <w:rFonts w:ascii="Arial" w:hAnsi="Arial" w:cs="Arial"/>
        </w:rPr>
        <w:t>Objetivos específicos ......................................................................................</w:t>
      </w:r>
      <w:r w:rsidR="005F36D4">
        <w:rPr>
          <w:rFonts w:ascii="Arial" w:hAnsi="Arial" w:cs="Arial"/>
        </w:rPr>
        <w:t>...............5</w:t>
      </w:r>
      <w:r>
        <w:rPr>
          <w:rFonts w:ascii="Arial" w:hAnsi="Arial" w:cs="Arial"/>
        </w:rPr>
        <w:t xml:space="preserve"> </w:t>
      </w:r>
    </w:p>
    <w:p w:rsidR="00360F88" w:rsidRDefault="00360F88" w:rsidP="00360F88">
      <w:pPr>
        <w:spacing w:line="360" w:lineRule="auto"/>
        <w:jc w:val="both"/>
        <w:rPr>
          <w:rFonts w:ascii="Arial" w:hAnsi="Arial" w:cs="Arial"/>
        </w:rPr>
      </w:pPr>
      <w:r>
        <w:rPr>
          <w:rFonts w:ascii="Arial" w:hAnsi="Arial" w:cs="Arial"/>
        </w:rPr>
        <w:t>Discusión de resultados</w:t>
      </w:r>
      <w:r w:rsidRPr="002B37BE">
        <w:rPr>
          <w:rFonts w:ascii="Arial" w:hAnsi="Arial" w:cs="Arial"/>
        </w:rPr>
        <w:t>......................................................................</w:t>
      </w:r>
      <w:r w:rsidR="005F36D4">
        <w:rPr>
          <w:rFonts w:ascii="Arial" w:hAnsi="Arial" w:cs="Arial"/>
        </w:rPr>
        <w:t>........................... 6</w:t>
      </w:r>
      <w:r w:rsidRPr="002B37BE">
        <w:rPr>
          <w:rFonts w:ascii="Arial" w:hAnsi="Arial" w:cs="Arial"/>
        </w:rPr>
        <w:t xml:space="preserve"> </w:t>
      </w:r>
    </w:p>
    <w:p w:rsidR="00360F88" w:rsidRDefault="00360F88" w:rsidP="00360F88">
      <w:pPr>
        <w:spacing w:line="360" w:lineRule="auto"/>
        <w:jc w:val="both"/>
        <w:rPr>
          <w:rFonts w:ascii="Arial" w:hAnsi="Arial" w:cs="Arial"/>
        </w:rPr>
      </w:pPr>
      <w:r w:rsidRPr="002B37BE">
        <w:rPr>
          <w:rFonts w:ascii="Arial" w:hAnsi="Arial" w:cs="Arial"/>
        </w:rPr>
        <w:t>Conclusiones..................................................................................</w:t>
      </w:r>
      <w:r>
        <w:rPr>
          <w:rFonts w:ascii="Arial" w:hAnsi="Arial" w:cs="Arial"/>
        </w:rPr>
        <w:t>...</w:t>
      </w:r>
      <w:r w:rsidR="005F36D4">
        <w:rPr>
          <w:rFonts w:ascii="Arial" w:hAnsi="Arial" w:cs="Arial"/>
        </w:rPr>
        <w:t>............................. 7</w:t>
      </w:r>
      <w:r w:rsidRPr="002B37BE">
        <w:rPr>
          <w:rFonts w:ascii="Arial" w:hAnsi="Arial" w:cs="Arial"/>
        </w:rPr>
        <w:t xml:space="preserve"> </w:t>
      </w:r>
    </w:p>
    <w:p w:rsidR="00360F88" w:rsidRPr="002B37BE" w:rsidRDefault="00360F88" w:rsidP="00360F88">
      <w:pPr>
        <w:spacing w:line="360" w:lineRule="auto"/>
        <w:jc w:val="both"/>
        <w:rPr>
          <w:rFonts w:ascii="Arial" w:hAnsi="Arial" w:cs="Arial"/>
          <w:b/>
          <w:sz w:val="24"/>
          <w:szCs w:val="24"/>
        </w:rPr>
      </w:pPr>
      <w:r w:rsidRPr="002B37BE">
        <w:rPr>
          <w:rFonts w:ascii="Arial" w:hAnsi="Arial" w:cs="Arial"/>
        </w:rPr>
        <w:t>Referencias bibliográficas............................................................</w:t>
      </w:r>
      <w:r>
        <w:rPr>
          <w:rFonts w:ascii="Arial" w:hAnsi="Arial" w:cs="Arial"/>
        </w:rPr>
        <w:t>.</w:t>
      </w:r>
      <w:r w:rsidR="005F36D4">
        <w:rPr>
          <w:rFonts w:ascii="Arial" w:hAnsi="Arial" w:cs="Arial"/>
        </w:rPr>
        <w:t>...............................</w:t>
      </w:r>
      <w:r>
        <w:rPr>
          <w:rFonts w:ascii="Arial" w:hAnsi="Arial" w:cs="Arial"/>
        </w:rPr>
        <w:t xml:space="preserve">... </w:t>
      </w:r>
      <w:r w:rsidR="005F36D4">
        <w:rPr>
          <w:rFonts w:ascii="Arial" w:hAnsi="Arial" w:cs="Arial"/>
        </w:rPr>
        <w:t>8</w:t>
      </w:r>
    </w:p>
    <w:p w:rsidR="00360F88" w:rsidRPr="00F929E8" w:rsidRDefault="00360F88" w:rsidP="00360F88">
      <w:pPr>
        <w:spacing w:line="360" w:lineRule="auto"/>
        <w:jc w:val="both"/>
        <w:rPr>
          <w:rFonts w:ascii="Arial" w:hAnsi="Arial" w:cs="Arial"/>
          <w:sz w:val="24"/>
          <w:szCs w:val="24"/>
        </w:rPr>
      </w:pPr>
    </w:p>
    <w:p w:rsidR="00360F88" w:rsidRPr="00F929E8" w:rsidRDefault="00360F88" w:rsidP="00360F88">
      <w:pPr>
        <w:spacing w:line="360" w:lineRule="auto"/>
        <w:jc w:val="both"/>
        <w:rPr>
          <w:rFonts w:ascii="Arial" w:hAnsi="Arial" w:cs="Arial"/>
          <w:sz w:val="24"/>
          <w:szCs w:val="24"/>
        </w:rPr>
      </w:pPr>
    </w:p>
    <w:p w:rsidR="00360F88" w:rsidRDefault="00360F88" w:rsidP="00360F88">
      <w:pPr>
        <w:spacing w:line="360" w:lineRule="auto"/>
        <w:rPr>
          <w:rFonts w:ascii="Arial" w:hAnsi="Arial" w:cs="Arial"/>
          <w:sz w:val="24"/>
          <w:szCs w:val="24"/>
        </w:rPr>
      </w:pPr>
      <w:r>
        <w:rPr>
          <w:rFonts w:ascii="Arial" w:hAnsi="Arial" w:cs="Arial"/>
          <w:sz w:val="24"/>
          <w:szCs w:val="24"/>
        </w:rPr>
        <w:br w:type="page"/>
      </w: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lastRenderedPageBreak/>
        <w:t>Nombre de la práctica</w:t>
      </w:r>
    </w:p>
    <w:p w:rsidR="00360F88" w:rsidRPr="00F929E8" w:rsidRDefault="00360F88" w:rsidP="00360F88">
      <w:pPr>
        <w:spacing w:line="360" w:lineRule="auto"/>
        <w:jc w:val="both"/>
        <w:rPr>
          <w:rFonts w:ascii="Arial" w:hAnsi="Arial" w:cs="Arial"/>
          <w:sz w:val="24"/>
          <w:szCs w:val="24"/>
        </w:rPr>
      </w:pPr>
      <w:r w:rsidRPr="00F929E8">
        <w:rPr>
          <w:rFonts w:ascii="Arial" w:hAnsi="Arial" w:cs="Arial"/>
          <w:sz w:val="24"/>
          <w:szCs w:val="24"/>
        </w:rPr>
        <w:t>“El precio de la verdad”</w:t>
      </w:r>
    </w:p>
    <w:p w:rsidR="00360F88" w:rsidRPr="00946782"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t>Introducción</w:t>
      </w:r>
    </w:p>
    <w:p w:rsidR="00360F88" w:rsidRPr="00F929E8" w:rsidRDefault="00360F88" w:rsidP="00360F88">
      <w:pPr>
        <w:spacing w:line="360" w:lineRule="auto"/>
        <w:jc w:val="both"/>
        <w:rPr>
          <w:rFonts w:ascii="Arial" w:hAnsi="Arial" w:cs="Arial"/>
          <w:sz w:val="24"/>
          <w:szCs w:val="24"/>
        </w:rPr>
      </w:pPr>
      <w:r w:rsidRPr="00F929E8">
        <w:rPr>
          <w:rFonts w:ascii="Arial" w:hAnsi="Arial" w:cs="Arial"/>
          <w:sz w:val="24"/>
          <w:szCs w:val="24"/>
        </w:rPr>
        <w:t>El precio de la verdad habla sobre un caso basado en hechos reales el cuál un abogado ambientalista llamado Robert Bilott demanda a una empresa multimillonaria llamada DuPont debido a todo el impacto ambiental que generaba el cuál es la modificación del ambiente ocasionada por acciones del ser humano o la de la naturaleza en este caso fue causado por sus fábricas y uno de sus de sus inventos más exitosos el teflón en el cual se utilizaban altas cantidades de Ácido Perfluorooctanico (C8- Ácido carboxílico perfluorado) el cuál se consideraba un contaminante ambiental y tóxico para el ser vivo ya que resultaba altamente tóxico para el medio ambiente y podía tener graves efectos en la salud humana de las personas expuestas al C8 esto se debe a que es considerado un químico eterno ya que no se degradaba y una vez ingerido puede permanecer un largo tiempo dentro del cuerpo.</w:t>
      </w:r>
    </w:p>
    <w:p w:rsidR="00360F88" w:rsidRPr="00F929E8" w:rsidRDefault="00360F88" w:rsidP="00360F88">
      <w:pPr>
        <w:spacing w:line="360" w:lineRule="auto"/>
        <w:jc w:val="both"/>
        <w:rPr>
          <w:rFonts w:ascii="Arial" w:hAnsi="Arial" w:cs="Arial"/>
          <w:sz w:val="24"/>
          <w:szCs w:val="24"/>
        </w:rPr>
      </w:pP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t>Antecedentes</w:t>
      </w:r>
    </w:p>
    <w:p w:rsidR="00360F88" w:rsidRDefault="00360F88" w:rsidP="00360F88">
      <w:pPr>
        <w:spacing w:line="360" w:lineRule="auto"/>
        <w:jc w:val="both"/>
        <w:rPr>
          <w:rFonts w:ascii="Arial" w:hAnsi="Arial" w:cs="Arial"/>
          <w:sz w:val="24"/>
          <w:szCs w:val="24"/>
        </w:rPr>
      </w:pPr>
      <w:r w:rsidRPr="00F929E8">
        <w:rPr>
          <w:rFonts w:ascii="Arial" w:hAnsi="Arial" w:cs="Arial"/>
          <w:sz w:val="24"/>
          <w:szCs w:val="24"/>
        </w:rPr>
        <w:t>Robert Bilott se enteró de los</w:t>
      </w:r>
      <w:r>
        <w:rPr>
          <w:rFonts w:ascii="Arial" w:hAnsi="Arial" w:cs="Arial"/>
          <w:sz w:val="24"/>
          <w:szCs w:val="24"/>
        </w:rPr>
        <w:t xml:space="preserve"> daños causados por DuP</w:t>
      </w:r>
      <w:r w:rsidRPr="00F929E8">
        <w:rPr>
          <w:rFonts w:ascii="Arial" w:hAnsi="Arial" w:cs="Arial"/>
          <w:sz w:val="24"/>
          <w:szCs w:val="24"/>
        </w:rPr>
        <w:t>ont gracias a un granjero llamado Wilbur Tenna</w:t>
      </w:r>
      <w:r>
        <w:rPr>
          <w:rFonts w:ascii="Arial" w:hAnsi="Arial" w:cs="Arial"/>
          <w:sz w:val="24"/>
          <w:szCs w:val="24"/>
        </w:rPr>
        <w:t>n</w:t>
      </w:r>
      <w:r w:rsidRPr="00F929E8">
        <w:rPr>
          <w:rFonts w:ascii="Arial" w:hAnsi="Arial" w:cs="Arial"/>
          <w:sz w:val="24"/>
          <w:szCs w:val="24"/>
        </w:rPr>
        <w:t>t quién le mostro todo el daño que la fábrica estaba causando en su granja (su ganado moría en cantidades inexplicables), ahí es cuando comienza a investigar a la empresa y descubre que en sus fábricas utilizaban C8 o PFOA siendo altamente peligroso para el ser humano y aun conociendo los efectos del C8 la empresa seguía utilizándolo y ocultando sus efectos, por lo que Robert Billot los demandó por negligencia ambiental buscando justicia para Wilbur Tenna</w:t>
      </w:r>
      <w:r>
        <w:rPr>
          <w:rFonts w:ascii="Arial" w:hAnsi="Arial" w:cs="Arial"/>
          <w:sz w:val="24"/>
          <w:szCs w:val="24"/>
        </w:rPr>
        <w:t>n</w:t>
      </w:r>
      <w:r w:rsidRPr="00F929E8">
        <w:rPr>
          <w:rFonts w:ascii="Arial" w:hAnsi="Arial" w:cs="Arial"/>
          <w:sz w:val="24"/>
          <w:szCs w:val="24"/>
        </w:rPr>
        <w:t xml:space="preserve">t y toda las personas de la comunidad que habían estado siendo afectadas ya que ellos estaban envenenando a toda la comunidad al verter sus desechos en distintas fuentes de agua ocasionando múltiples enfermedades tanto en los habitantes de la comunidad como en los trabajadores de las fábricas, algunas de las enfermedades </w:t>
      </w:r>
      <w:r w:rsidRPr="00F929E8">
        <w:rPr>
          <w:rFonts w:ascii="Arial" w:hAnsi="Arial" w:cs="Arial"/>
          <w:sz w:val="24"/>
          <w:szCs w:val="24"/>
        </w:rPr>
        <w:lastRenderedPageBreak/>
        <w:t>causadas eran el cáncer, malformaciones, problemas de tiroides y esterilidad. Este caso fue hasta a juicio y duro muchos años. Para definir si el C8 realmente se encontraba dentro del organismo de las personas se realizó una investigación donde se utilizó la donación de sangre de aproximadamente 69000 personas para realizar un estudio del cual se obtuvieron resultados 7 años después confirmando que el PFOA causaba múltiples cánceres y otras enfermedades y realmente se encontraba en el cuerpo de muchas personas y finalmente ganando el caso contra</w:t>
      </w:r>
      <w:r>
        <w:rPr>
          <w:rFonts w:ascii="Arial" w:hAnsi="Arial" w:cs="Arial"/>
          <w:sz w:val="24"/>
          <w:szCs w:val="24"/>
        </w:rPr>
        <w:t xml:space="preserve"> DuP</w:t>
      </w:r>
      <w:r w:rsidRPr="00F929E8">
        <w:rPr>
          <w:rFonts w:ascii="Arial" w:hAnsi="Arial" w:cs="Arial"/>
          <w:sz w:val="24"/>
          <w:szCs w:val="24"/>
        </w:rPr>
        <w:t xml:space="preserve">ont. </w:t>
      </w:r>
    </w:p>
    <w:p w:rsidR="00360F88" w:rsidRDefault="00360F88" w:rsidP="00360F88">
      <w:pPr>
        <w:spacing w:line="360" w:lineRule="auto"/>
        <w:jc w:val="both"/>
        <w:rPr>
          <w:rFonts w:ascii="Arial" w:hAnsi="Arial" w:cs="Arial"/>
          <w:b/>
          <w:sz w:val="24"/>
          <w:szCs w:val="24"/>
        </w:rPr>
      </w:pPr>
      <w:r>
        <w:rPr>
          <w:rFonts w:ascii="Arial" w:hAnsi="Arial" w:cs="Arial"/>
          <w:b/>
          <w:sz w:val="24"/>
          <w:szCs w:val="24"/>
        </w:rPr>
        <w:t>Ácido Perfluorooctanico (C8)</w:t>
      </w:r>
    </w:p>
    <w:p w:rsidR="00360F88" w:rsidRPr="00C1468D" w:rsidRDefault="00360F88" w:rsidP="00360F88">
      <w:pPr>
        <w:spacing w:line="360" w:lineRule="auto"/>
        <w:jc w:val="both"/>
        <w:rPr>
          <w:rFonts w:ascii="Arial" w:hAnsi="Arial" w:cs="Arial"/>
          <w:sz w:val="24"/>
          <w:szCs w:val="24"/>
        </w:rPr>
      </w:pPr>
      <w:r w:rsidRPr="00C1468D">
        <w:rPr>
          <w:rFonts w:ascii="Arial" w:hAnsi="Arial" w:cs="Arial"/>
          <w:sz w:val="24"/>
          <w:szCs w:val="24"/>
        </w:rPr>
        <w:t>El C8 o PFOA es un químico</w:t>
      </w:r>
      <w:r w:rsidR="0050586A">
        <w:rPr>
          <w:rFonts w:ascii="Arial" w:hAnsi="Arial" w:cs="Arial"/>
          <w:sz w:val="24"/>
          <w:szCs w:val="24"/>
        </w:rPr>
        <w:t xml:space="preserve"> orgánico artificial</w:t>
      </w:r>
      <w:r w:rsidRPr="00C1468D">
        <w:rPr>
          <w:rFonts w:ascii="Arial" w:hAnsi="Arial" w:cs="Arial"/>
          <w:sz w:val="24"/>
          <w:szCs w:val="24"/>
        </w:rPr>
        <w:t xml:space="preserve"> que se utiliza como tensioactivo buscando que nada se le quede pegado comúnmente utili</w:t>
      </w:r>
      <w:r w:rsidR="00C1468D" w:rsidRPr="00C1468D">
        <w:rPr>
          <w:rFonts w:ascii="Arial" w:hAnsi="Arial" w:cs="Arial"/>
          <w:sz w:val="24"/>
          <w:szCs w:val="24"/>
        </w:rPr>
        <w:t>zado en el teflón, pero también es útil en otras áreas industriales</w:t>
      </w:r>
      <w:r w:rsidR="00C1468D">
        <w:rPr>
          <w:rFonts w:ascii="Arial" w:hAnsi="Arial" w:cs="Arial"/>
          <w:sz w:val="24"/>
          <w:szCs w:val="24"/>
        </w:rPr>
        <w:t xml:space="preserve"> ayudando a revolucionar la industria química</w:t>
      </w:r>
      <w:r w:rsidR="00C1468D" w:rsidRPr="00C1468D">
        <w:rPr>
          <w:rFonts w:ascii="Arial" w:hAnsi="Arial" w:cs="Arial"/>
          <w:sz w:val="24"/>
          <w:szCs w:val="24"/>
        </w:rPr>
        <w:t>, su estructura química (átomos de carbono y flúor) le permite ser resistente a casi todo, este compuesto químico ha sido objeto de mucha investigación por sus diferentes daños al ser humano y al medio ambiente.</w:t>
      </w:r>
    </w:p>
    <w:p w:rsidR="00360F88" w:rsidRDefault="00360F88" w:rsidP="00360F88">
      <w:pPr>
        <w:spacing w:line="360" w:lineRule="auto"/>
        <w:jc w:val="both"/>
        <w:rPr>
          <w:rFonts w:ascii="Arial" w:hAnsi="Arial" w:cs="Arial"/>
          <w:b/>
          <w:sz w:val="24"/>
          <w:szCs w:val="24"/>
        </w:rPr>
      </w:pPr>
      <w:r>
        <w:rPr>
          <w:rFonts w:ascii="Arial" w:hAnsi="Arial" w:cs="Arial"/>
          <w:b/>
          <w:sz w:val="24"/>
          <w:szCs w:val="24"/>
        </w:rPr>
        <w:t>Contaminantes ambientales</w:t>
      </w:r>
    </w:p>
    <w:p w:rsidR="00C1468D" w:rsidRDefault="00C1468D" w:rsidP="00360F88">
      <w:pPr>
        <w:spacing w:line="360" w:lineRule="auto"/>
        <w:jc w:val="both"/>
        <w:rPr>
          <w:rFonts w:ascii="Arial" w:hAnsi="Arial" w:cs="Arial"/>
          <w:sz w:val="24"/>
          <w:szCs w:val="24"/>
        </w:rPr>
      </w:pPr>
      <w:r w:rsidRPr="0054731E">
        <w:rPr>
          <w:rFonts w:ascii="Arial" w:hAnsi="Arial" w:cs="Arial"/>
          <w:sz w:val="24"/>
          <w:szCs w:val="24"/>
        </w:rPr>
        <w:t>Los cont</w:t>
      </w:r>
      <w:r w:rsidR="0050586A" w:rsidRPr="0054731E">
        <w:rPr>
          <w:rFonts w:ascii="Arial" w:hAnsi="Arial" w:cs="Arial"/>
          <w:sz w:val="24"/>
          <w:szCs w:val="24"/>
        </w:rPr>
        <w:t>aminantes ambientales son todas las presencias de componentes nocivos ya sean de la naturaleza biológica o química en el medio ambiente los cuales ponen en peligro a todo ser vivo que lo habita siendo el C8 uno de los más peligrosos ya que no se degrada y se encuentran en casi todos lados</w:t>
      </w:r>
      <w:r w:rsidR="0054731E">
        <w:rPr>
          <w:rFonts w:ascii="Arial" w:hAnsi="Arial" w:cs="Arial"/>
          <w:sz w:val="24"/>
          <w:szCs w:val="24"/>
        </w:rPr>
        <w:t>, este</w:t>
      </w:r>
      <w:r w:rsidR="0050586A" w:rsidRPr="0054731E">
        <w:rPr>
          <w:rFonts w:ascii="Arial" w:hAnsi="Arial" w:cs="Arial"/>
          <w:sz w:val="24"/>
          <w:szCs w:val="24"/>
        </w:rPr>
        <w:t xml:space="preserve"> es utilizado con mucha frecuencia por sus múltiples aplicaciones , en ciertas concentraciones sin neces</w:t>
      </w:r>
      <w:r w:rsidR="0054731E">
        <w:rPr>
          <w:rFonts w:ascii="Arial" w:hAnsi="Arial" w:cs="Arial"/>
          <w:sz w:val="24"/>
          <w:szCs w:val="24"/>
        </w:rPr>
        <w:t>idad de ser muy altas es</w:t>
      </w:r>
      <w:r w:rsidR="0050586A" w:rsidRPr="0054731E">
        <w:rPr>
          <w:rFonts w:ascii="Arial" w:hAnsi="Arial" w:cs="Arial"/>
          <w:sz w:val="24"/>
          <w:szCs w:val="24"/>
        </w:rPr>
        <w:t xml:space="preserve"> dañino</w:t>
      </w:r>
      <w:r w:rsidR="0054731E">
        <w:rPr>
          <w:rFonts w:ascii="Arial" w:hAnsi="Arial" w:cs="Arial"/>
          <w:sz w:val="24"/>
          <w:szCs w:val="24"/>
        </w:rPr>
        <w:t xml:space="preserve"> y toxico</w:t>
      </w:r>
      <w:r w:rsidR="0050586A" w:rsidRPr="0054731E">
        <w:rPr>
          <w:rFonts w:ascii="Arial" w:hAnsi="Arial" w:cs="Arial"/>
          <w:sz w:val="24"/>
          <w:szCs w:val="24"/>
        </w:rPr>
        <w:t xml:space="preserve"> para los vertebrados</w:t>
      </w:r>
      <w:r w:rsidR="0054731E" w:rsidRPr="0054731E">
        <w:rPr>
          <w:rFonts w:ascii="Arial" w:hAnsi="Arial" w:cs="Arial"/>
          <w:sz w:val="24"/>
          <w:szCs w:val="24"/>
        </w:rPr>
        <w:t xml:space="preserve"> termina</w:t>
      </w:r>
      <w:r w:rsidR="0054731E">
        <w:rPr>
          <w:rFonts w:ascii="Arial" w:hAnsi="Arial" w:cs="Arial"/>
          <w:sz w:val="24"/>
          <w:szCs w:val="24"/>
        </w:rPr>
        <w:t>ndo</w:t>
      </w:r>
      <w:r w:rsidR="0054731E" w:rsidRPr="0054731E">
        <w:rPr>
          <w:rFonts w:ascii="Arial" w:hAnsi="Arial" w:cs="Arial"/>
          <w:sz w:val="24"/>
          <w:szCs w:val="24"/>
        </w:rPr>
        <w:t xml:space="preserve"> tanto en los cuerpos de agua como en el suelo volviéndolos más vulnerables</w:t>
      </w:r>
      <w:r w:rsidR="0050586A" w:rsidRPr="0054731E">
        <w:rPr>
          <w:rFonts w:ascii="Arial" w:hAnsi="Arial" w:cs="Arial"/>
          <w:sz w:val="24"/>
          <w:szCs w:val="24"/>
        </w:rPr>
        <w:t xml:space="preserve"> causando alteraciones en el medio ambiente</w:t>
      </w:r>
      <w:r w:rsidR="0054731E">
        <w:rPr>
          <w:rFonts w:ascii="Arial" w:hAnsi="Arial" w:cs="Arial"/>
          <w:sz w:val="24"/>
          <w:szCs w:val="24"/>
        </w:rPr>
        <w:t>.</w:t>
      </w:r>
      <w:r w:rsidR="0050586A" w:rsidRPr="0054731E">
        <w:rPr>
          <w:rFonts w:ascii="Arial" w:hAnsi="Arial" w:cs="Arial"/>
          <w:sz w:val="24"/>
          <w:szCs w:val="24"/>
        </w:rPr>
        <w:t xml:space="preserve"> </w:t>
      </w:r>
    </w:p>
    <w:p w:rsidR="00C61EBE" w:rsidRDefault="00C61EBE" w:rsidP="00360F88">
      <w:pPr>
        <w:spacing w:line="360" w:lineRule="auto"/>
        <w:jc w:val="both"/>
        <w:rPr>
          <w:rFonts w:ascii="Arial" w:hAnsi="Arial" w:cs="Arial"/>
          <w:sz w:val="24"/>
          <w:szCs w:val="24"/>
        </w:rPr>
      </w:pPr>
      <w:r>
        <w:rPr>
          <w:rFonts w:ascii="Arial" w:hAnsi="Arial" w:cs="Arial"/>
          <w:sz w:val="24"/>
          <w:szCs w:val="24"/>
        </w:rPr>
        <w:t xml:space="preserve">Los ecosistemas acuáticos son los más vulnerables ya que las plantas de tratamiento de aguas residuales no logran reducir lo suficiente el PFOA que es vertido en ríos o lagos.   </w:t>
      </w:r>
    </w:p>
    <w:p w:rsidR="00C61EBE" w:rsidRPr="0054731E" w:rsidRDefault="00C61EBE" w:rsidP="00360F88">
      <w:pPr>
        <w:spacing w:line="360" w:lineRule="auto"/>
        <w:jc w:val="both"/>
        <w:rPr>
          <w:rFonts w:ascii="Arial" w:hAnsi="Arial" w:cs="Arial"/>
          <w:sz w:val="24"/>
          <w:szCs w:val="24"/>
        </w:rPr>
      </w:pPr>
      <w:r>
        <w:rPr>
          <w:rFonts w:ascii="Arial" w:hAnsi="Arial" w:cs="Arial"/>
          <w:sz w:val="24"/>
          <w:szCs w:val="24"/>
        </w:rPr>
        <w:t xml:space="preserve">El PFOA forma parte de las PFASS las cuales pueden contribuir al calentamiento global debido a que este compuesto puede retener más calor que el dióxido de </w:t>
      </w:r>
      <w:r>
        <w:rPr>
          <w:rFonts w:ascii="Arial" w:hAnsi="Arial" w:cs="Arial"/>
          <w:sz w:val="24"/>
          <w:szCs w:val="24"/>
        </w:rPr>
        <w:lastRenderedPageBreak/>
        <w:t>carbono y permanece más tiempo en la atmosfera los que hace que tenga una gran contribución en el efecto invernadero.</w:t>
      </w:r>
    </w:p>
    <w:p w:rsidR="00360F88" w:rsidRDefault="00360F88" w:rsidP="00360F88">
      <w:pPr>
        <w:spacing w:line="360" w:lineRule="auto"/>
        <w:jc w:val="both"/>
        <w:rPr>
          <w:rFonts w:ascii="Arial" w:hAnsi="Arial" w:cs="Arial"/>
          <w:b/>
          <w:sz w:val="24"/>
          <w:szCs w:val="24"/>
        </w:rPr>
      </w:pPr>
      <w:r>
        <w:rPr>
          <w:rFonts w:ascii="Arial" w:hAnsi="Arial" w:cs="Arial"/>
          <w:b/>
          <w:sz w:val="24"/>
          <w:szCs w:val="24"/>
        </w:rPr>
        <w:t>Contaminantes</w:t>
      </w:r>
      <w:r w:rsidR="00C1468D">
        <w:rPr>
          <w:rFonts w:ascii="Arial" w:hAnsi="Arial" w:cs="Arial"/>
          <w:b/>
          <w:sz w:val="24"/>
          <w:szCs w:val="24"/>
        </w:rPr>
        <w:t xml:space="preserve"> tóxicos para el ser vivo</w:t>
      </w:r>
    </w:p>
    <w:p w:rsidR="00C1468D" w:rsidRPr="00BD28E9" w:rsidRDefault="00BF42FD" w:rsidP="00360F88">
      <w:pPr>
        <w:spacing w:line="360" w:lineRule="auto"/>
        <w:jc w:val="both"/>
        <w:rPr>
          <w:rFonts w:ascii="Arial" w:hAnsi="Arial" w:cs="Arial"/>
          <w:sz w:val="24"/>
          <w:szCs w:val="24"/>
        </w:rPr>
      </w:pPr>
      <w:r>
        <w:rPr>
          <w:rFonts w:ascii="Arial" w:hAnsi="Arial" w:cs="Arial"/>
          <w:sz w:val="24"/>
          <w:szCs w:val="24"/>
        </w:rPr>
        <w:t xml:space="preserve">Los contaminantes tóxicos para el ser vivo son aquellos que producen efectos nocivos al interactuar con cualquier organismo. Uno de ellos puede ser el C8 o PFOA ya que </w:t>
      </w:r>
      <w:r w:rsidR="00C1468D" w:rsidRPr="00BD28E9">
        <w:rPr>
          <w:rFonts w:ascii="Arial" w:hAnsi="Arial" w:cs="Arial"/>
          <w:sz w:val="24"/>
          <w:szCs w:val="24"/>
        </w:rPr>
        <w:t xml:space="preserve">es una sustancia bioacomulable es decir una vez que entra en nuestro organismo ahí se queda siendo incapaces de eliminarla. </w:t>
      </w:r>
      <w:r>
        <w:rPr>
          <w:rFonts w:ascii="Arial" w:hAnsi="Arial" w:cs="Arial"/>
          <w:sz w:val="24"/>
          <w:szCs w:val="24"/>
        </w:rPr>
        <w:t xml:space="preserve">En los animales de laboratorio y en los humanos las concentraciones de C8 en la sangre se relacionan con enfermedades y problemas de conducta, algunos de los efectos </w:t>
      </w:r>
      <w:r w:rsidR="00C61EBE">
        <w:rPr>
          <w:rFonts w:ascii="Arial" w:hAnsi="Arial" w:cs="Arial"/>
          <w:sz w:val="24"/>
          <w:szCs w:val="24"/>
        </w:rPr>
        <w:t>observados</w:t>
      </w:r>
      <w:r>
        <w:rPr>
          <w:rFonts w:ascii="Arial" w:hAnsi="Arial" w:cs="Arial"/>
          <w:sz w:val="24"/>
          <w:szCs w:val="24"/>
        </w:rPr>
        <w:t xml:space="preserve"> han sido alteración en el metabolismo de lípidos, sistema endocrino, sistema inmune, efectos en el desarrollo y cáncer de hígado, órganos reproductivos y páncreas.</w:t>
      </w:r>
    </w:p>
    <w:p w:rsidR="00360F88" w:rsidRDefault="00360F88" w:rsidP="00360F88">
      <w:pPr>
        <w:spacing w:line="360" w:lineRule="auto"/>
        <w:jc w:val="both"/>
        <w:rPr>
          <w:rFonts w:ascii="Arial" w:hAnsi="Arial" w:cs="Arial"/>
          <w:sz w:val="24"/>
          <w:szCs w:val="24"/>
        </w:rPr>
      </w:pP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t>Objetivos</w:t>
      </w: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t xml:space="preserve">Objetivo general </w:t>
      </w:r>
    </w:p>
    <w:p w:rsidR="00360F88" w:rsidRDefault="00360F88" w:rsidP="00360F88">
      <w:pPr>
        <w:spacing w:line="360" w:lineRule="auto"/>
        <w:jc w:val="both"/>
        <w:rPr>
          <w:rFonts w:ascii="Arial" w:hAnsi="Arial" w:cs="Arial"/>
          <w:sz w:val="24"/>
          <w:szCs w:val="24"/>
        </w:rPr>
      </w:pPr>
      <w:r>
        <w:rPr>
          <w:rFonts w:ascii="Arial" w:hAnsi="Arial" w:cs="Arial"/>
          <w:sz w:val="24"/>
          <w:szCs w:val="24"/>
        </w:rPr>
        <w:t>Comprender y conocer los efectos del C8 o PFOA en el cuerpo humano</w:t>
      </w:r>
      <w:r w:rsidR="00760C4A">
        <w:rPr>
          <w:rFonts w:ascii="Arial" w:hAnsi="Arial" w:cs="Arial"/>
          <w:sz w:val="24"/>
          <w:szCs w:val="24"/>
        </w:rPr>
        <w:t>, en los seres vivos</w:t>
      </w:r>
      <w:r>
        <w:rPr>
          <w:rFonts w:ascii="Arial" w:hAnsi="Arial" w:cs="Arial"/>
          <w:sz w:val="24"/>
          <w:szCs w:val="24"/>
        </w:rPr>
        <w:t xml:space="preserve"> y el medio ambiénteme, su impacto ambiental y como se relaciona con la contaminación ambiental y los contamin</w:t>
      </w:r>
      <w:r w:rsidR="00760C4A">
        <w:rPr>
          <w:rFonts w:ascii="Arial" w:hAnsi="Arial" w:cs="Arial"/>
          <w:sz w:val="24"/>
          <w:szCs w:val="24"/>
        </w:rPr>
        <w:t>antes tóxicos para el ser vivo</w:t>
      </w:r>
      <w:r>
        <w:rPr>
          <w:rFonts w:ascii="Arial" w:hAnsi="Arial" w:cs="Arial"/>
          <w:sz w:val="24"/>
          <w:szCs w:val="24"/>
        </w:rPr>
        <w:t>.</w:t>
      </w:r>
    </w:p>
    <w:p w:rsidR="00360F88" w:rsidRDefault="00360F88" w:rsidP="00360F88">
      <w:pPr>
        <w:spacing w:line="360" w:lineRule="auto"/>
        <w:jc w:val="both"/>
        <w:rPr>
          <w:rFonts w:ascii="Arial" w:hAnsi="Arial" w:cs="Arial"/>
          <w:sz w:val="24"/>
          <w:szCs w:val="24"/>
        </w:rPr>
      </w:pPr>
    </w:p>
    <w:p w:rsidR="00360F88" w:rsidRPr="00946782" w:rsidRDefault="00360F88" w:rsidP="00360F88">
      <w:pPr>
        <w:spacing w:line="360" w:lineRule="auto"/>
        <w:jc w:val="both"/>
        <w:rPr>
          <w:rFonts w:ascii="Arial" w:hAnsi="Arial" w:cs="Arial"/>
          <w:b/>
          <w:sz w:val="24"/>
          <w:szCs w:val="24"/>
        </w:rPr>
      </w:pPr>
      <w:r w:rsidRPr="00946782">
        <w:rPr>
          <w:rFonts w:ascii="Arial" w:hAnsi="Arial" w:cs="Arial"/>
          <w:b/>
          <w:sz w:val="24"/>
          <w:szCs w:val="24"/>
        </w:rPr>
        <w:t>Objetivos específicos</w:t>
      </w:r>
    </w:p>
    <w:p w:rsidR="00360F88" w:rsidRDefault="00360F88" w:rsidP="00360F88">
      <w:pPr>
        <w:spacing w:line="360" w:lineRule="auto"/>
        <w:jc w:val="both"/>
        <w:rPr>
          <w:rFonts w:ascii="Arial" w:hAnsi="Arial" w:cs="Arial"/>
          <w:sz w:val="24"/>
          <w:szCs w:val="24"/>
        </w:rPr>
      </w:pPr>
      <w:r>
        <w:rPr>
          <w:rFonts w:ascii="Arial" w:hAnsi="Arial" w:cs="Arial"/>
          <w:sz w:val="24"/>
          <w:szCs w:val="24"/>
        </w:rPr>
        <w:t>-Conocer que es el C8 o PFOA</w:t>
      </w:r>
    </w:p>
    <w:p w:rsidR="00360F88" w:rsidRDefault="00360F88" w:rsidP="00360F88">
      <w:pPr>
        <w:spacing w:line="360" w:lineRule="auto"/>
        <w:jc w:val="both"/>
        <w:rPr>
          <w:rFonts w:ascii="Arial" w:hAnsi="Arial" w:cs="Arial"/>
          <w:sz w:val="24"/>
          <w:szCs w:val="24"/>
        </w:rPr>
      </w:pPr>
      <w:r>
        <w:rPr>
          <w:rFonts w:ascii="Arial" w:hAnsi="Arial" w:cs="Arial"/>
          <w:sz w:val="24"/>
          <w:szCs w:val="24"/>
        </w:rPr>
        <w:t>-Advertir sobre los efectos del C8 o PFOA</w:t>
      </w:r>
    </w:p>
    <w:p w:rsidR="00360F88" w:rsidRDefault="00360F88" w:rsidP="00360F88">
      <w:pPr>
        <w:spacing w:line="360" w:lineRule="auto"/>
        <w:jc w:val="both"/>
        <w:rPr>
          <w:rFonts w:ascii="Arial" w:hAnsi="Arial" w:cs="Arial"/>
          <w:sz w:val="24"/>
          <w:szCs w:val="24"/>
        </w:rPr>
      </w:pPr>
      <w:r>
        <w:rPr>
          <w:rFonts w:ascii="Arial" w:hAnsi="Arial" w:cs="Arial"/>
          <w:sz w:val="24"/>
          <w:szCs w:val="24"/>
        </w:rPr>
        <w:t xml:space="preserve">-Identificar donde podemos encontrar el </w:t>
      </w:r>
      <w:r w:rsidRPr="00F929E8">
        <w:rPr>
          <w:rFonts w:ascii="Arial" w:hAnsi="Arial" w:cs="Arial"/>
          <w:sz w:val="24"/>
          <w:szCs w:val="24"/>
        </w:rPr>
        <w:t>(C8- Ácido carboxílico perfluorado)</w:t>
      </w:r>
    </w:p>
    <w:p w:rsidR="00360F88" w:rsidRDefault="00360F88" w:rsidP="00360F88">
      <w:pPr>
        <w:spacing w:line="360" w:lineRule="auto"/>
        <w:jc w:val="both"/>
        <w:rPr>
          <w:rFonts w:ascii="Arial" w:hAnsi="Arial" w:cs="Arial"/>
          <w:sz w:val="24"/>
          <w:szCs w:val="24"/>
        </w:rPr>
      </w:pPr>
      <w:r>
        <w:rPr>
          <w:rFonts w:ascii="Arial" w:hAnsi="Arial" w:cs="Arial"/>
          <w:sz w:val="24"/>
          <w:szCs w:val="24"/>
        </w:rPr>
        <w:t>-Comprender lo que es el impacto ambiental</w:t>
      </w:r>
    </w:p>
    <w:p w:rsidR="00C1468D" w:rsidRDefault="00C1468D" w:rsidP="00360F88">
      <w:pPr>
        <w:spacing w:line="360" w:lineRule="auto"/>
        <w:jc w:val="both"/>
        <w:rPr>
          <w:rFonts w:ascii="Arial" w:hAnsi="Arial" w:cs="Arial"/>
          <w:sz w:val="24"/>
          <w:szCs w:val="24"/>
        </w:rPr>
      </w:pPr>
      <w:r>
        <w:rPr>
          <w:rFonts w:ascii="Arial" w:hAnsi="Arial" w:cs="Arial"/>
          <w:sz w:val="24"/>
          <w:szCs w:val="24"/>
        </w:rPr>
        <w:t>-Minimizar el uso de C8</w:t>
      </w:r>
    </w:p>
    <w:p w:rsidR="00760C4A" w:rsidRDefault="00760C4A" w:rsidP="00360F88">
      <w:pPr>
        <w:spacing w:line="360" w:lineRule="auto"/>
        <w:jc w:val="both"/>
        <w:rPr>
          <w:rFonts w:ascii="Arial" w:hAnsi="Arial" w:cs="Arial"/>
          <w:sz w:val="24"/>
          <w:szCs w:val="24"/>
        </w:rPr>
      </w:pPr>
      <w:r>
        <w:rPr>
          <w:rFonts w:ascii="Arial" w:hAnsi="Arial" w:cs="Arial"/>
          <w:sz w:val="24"/>
          <w:szCs w:val="24"/>
        </w:rPr>
        <w:lastRenderedPageBreak/>
        <w:t>-Comprender y conocer lo que son los contaminantes ambientales y tóxicos para los seres vivos</w:t>
      </w:r>
    </w:p>
    <w:p w:rsidR="00360F88" w:rsidRPr="00946782" w:rsidRDefault="00360F88" w:rsidP="00360F88">
      <w:pPr>
        <w:spacing w:line="360" w:lineRule="auto"/>
        <w:jc w:val="both"/>
        <w:rPr>
          <w:rFonts w:ascii="Arial" w:hAnsi="Arial" w:cs="Arial"/>
          <w:b/>
          <w:sz w:val="24"/>
          <w:szCs w:val="24"/>
        </w:rPr>
      </w:pPr>
    </w:p>
    <w:p w:rsidR="00360F88" w:rsidRDefault="00360F88" w:rsidP="00360F88">
      <w:pPr>
        <w:spacing w:line="360" w:lineRule="auto"/>
        <w:jc w:val="both"/>
        <w:rPr>
          <w:rFonts w:ascii="Arial" w:hAnsi="Arial" w:cs="Arial"/>
          <w:b/>
          <w:sz w:val="24"/>
          <w:szCs w:val="24"/>
        </w:rPr>
      </w:pPr>
      <w:r w:rsidRPr="00946782">
        <w:rPr>
          <w:rFonts w:ascii="Arial" w:hAnsi="Arial" w:cs="Arial"/>
          <w:b/>
          <w:sz w:val="24"/>
          <w:szCs w:val="24"/>
        </w:rPr>
        <w:t>Discusión de resultados</w:t>
      </w:r>
    </w:p>
    <w:p w:rsidR="00360F88" w:rsidRDefault="00360F88" w:rsidP="00360F88">
      <w:pPr>
        <w:spacing w:line="360" w:lineRule="auto"/>
        <w:jc w:val="both"/>
        <w:rPr>
          <w:rFonts w:ascii="Arial" w:hAnsi="Arial" w:cs="Arial"/>
          <w:b/>
          <w:sz w:val="24"/>
          <w:szCs w:val="24"/>
        </w:rPr>
      </w:pPr>
      <w:r w:rsidRPr="00946782">
        <w:rPr>
          <w:rFonts w:ascii="Arial" w:hAnsi="Arial" w:cs="Arial"/>
          <w:b/>
          <w:sz w:val="24"/>
          <w:szCs w:val="24"/>
        </w:rPr>
        <w:t>1.- ¿Empresa que fabrico el teflón?</w:t>
      </w:r>
    </w:p>
    <w:p w:rsidR="00360F88" w:rsidRPr="00946782" w:rsidRDefault="00360F88" w:rsidP="00360F88">
      <w:pPr>
        <w:spacing w:line="360" w:lineRule="auto"/>
        <w:jc w:val="both"/>
        <w:rPr>
          <w:rFonts w:ascii="Arial" w:hAnsi="Arial" w:cs="Arial"/>
          <w:sz w:val="24"/>
          <w:szCs w:val="24"/>
        </w:rPr>
      </w:pPr>
      <w:r w:rsidRPr="00946782">
        <w:rPr>
          <w:rFonts w:ascii="Arial" w:hAnsi="Arial" w:cs="Arial"/>
          <w:sz w:val="24"/>
          <w:szCs w:val="24"/>
        </w:rPr>
        <w:t>La empresa DuPont</w:t>
      </w:r>
      <w:r>
        <w:rPr>
          <w:rFonts w:ascii="Arial" w:hAnsi="Arial" w:cs="Arial"/>
          <w:sz w:val="24"/>
          <w:szCs w:val="24"/>
        </w:rPr>
        <w:t>.</w:t>
      </w:r>
    </w:p>
    <w:p w:rsidR="00360F88" w:rsidRDefault="00360F88" w:rsidP="00360F88">
      <w:pPr>
        <w:spacing w:line="360" w:lineRule="auto"/>
        <w:jc w:val="both"/>
        <w:rPr>
          <w:rFonts w:ascii="Arial" w:hAnsi="Arial" w:cs="Arial"/>
          <w:b/>
          <w:sz w:val="24"/>
          <w:szCs w:val="24"/>
        </w:rPr>
      </w:pPr>
    </w:p>
    <w:p w:rsidR="00360F88" w:rsidRDefault="00360F88" w:rsidP="00360F88">
      <w:pPr>
        <w:spacing w:line="360" w:lineRule="auto"/>
        <w:jc w:val="both"/>
        <w:rPr>
          <w:rFonts w:ascii="Arial" w:hAnsi="Arial" w:cs="Arial"/>
          <w:b/>
          <w:sz w:val="24"/>
          <w:szCs w:val="24"/>
        </w:rPr>
      </w:pPr>
      <w:r>
        <w:rPr>
          <w:rFonts w:ascii="Arial" w:hAnsi="Arial" w:cs="Arial"/>
          <w:b/>
          <w:sz w:val="24"/>
          <w:szCs w:val="24"/>
        </w:rPr>
        <w:t>2</w:t>
      </w:r>
      <w:r w:rsidRPr="00946782">
        <w:rPr>
          <w:rFonts w:ascii="Arial" w:hAnsi="Arial" w:cs="Arial"/>
          <w:b/>
          <w:sz w:val="24"/>
          <w:szCs w:val="24"/>
        </w:rPr>
        <w:t>.- ¿Dónde se ubicaba su vertedero para residuos químicos?</w:t>
      </w:r>
    </w:p>
    <w:p w:rsidR="00360F88" w:rsidRPr="008F4216" w:rsidRDefault="00360F88" w:rsidP="00360F88">
      <w:pPr>
        <w:spacing w:line="360" w:lineRule="auto"/>
        <w:jc w:val="both"/>
        <w:rPr>
          <w:rFonts w:ascii="Arial" w:hAnsi="Arial" w:cs="Arial"/>
          <w:sz w:val="24"/>
          <w:szCs w:val="24"/>
        </w:rPr>
      </w:pPr>
      <w:r>
        <w:rPr>
          <w:rFonts w:ascii="Arial" w:hAnsi="Arial" w:cs="Arial"/>
          <w:sz w:val="24"/>
          <w:szCs w:val="24"/>
        </w:rPr>
        <w:t>E</w:t>
      </w:r>
      <w:r w:rsidRPr="008F4216">
        <w:rPr>
          <w:rFonts w:ascii="Arial" w:hAnsi="Arial" w:cs="Arial"/>
          <w:sz w:val="24"/>
          <w:szCs w:val="24"/>
        </w:rPr>
        <w:t>n Parkersburg, Virginia Occidental.</w:t>
      </w:r>
      <w:r>
        <w:rPr>
          <w:rFonts w:ascii="Arial" w:hAnsi="Arial" w:cs="Arial"/>
          <w:sz w:val="24"/>
          <w:szCs w:val="24"/>
        </w:rPr>
        <w:t xml:space="preserve"> Cerca de la granja de Wilbur Tennant.</w:t>
      </w:r>
    </w:p>
    <w:p w:rsidR="00360F88" w:rsidRDefault="00360F88" w:rsidP="00360F88">
      <w:pPr>
        <w:spacing w:line="360" w:lineRule="auto"/>
        <w:jc w:val="both"/>
        <w:rPr>
          <w:rFonts w:ascii="Arial" w:hAnsi="Arial" w:cs="Arial"/>
          <w:b/>
          <w:sz w:val="24"/>
          <w:szCs w:val="24"/>
        </w:rPr>
      </w:pPr>
    </w:p>
    <w:p w:rsidR="00360F88" w:rsidRDefault="00360F88" w:rsidP="00360F88">
      <w:pPr>
        <w:spacing w:line="360" w:lineRule="auto"/>
        <w:jc w:val="both"/>
        <w:rPr>
          <w:rFonts w:ascii="Arial" w:hAnsi="Arial" w:cs="Arial"/>
          <w:b/>
          <w:sz w:val="24"/>
          <w:szCs w:val="24"/>
        </w:rPr>
      </w:pPr>
      <w:r>
        <w:rPr>
          <w:rFonts w:ascii="Arial" w:hAnsi="Arial" w:cs="Arial"/>
          <w:b/>
          <w:sz w:val="24"/>
          <w:szCs w:val="24"/>
        </w:rPr>
        <w:t>3</w:t>
      </w:r>
      <w:r w:rsidRPr="00946782">
        <w:rPr>
          <w:rFonts w:ascii="Arial" w:hAnsi="Arial" w:cs="Arial"/>
          <w:b/>
          <w:sz w:val="24"/>
          <w:szCs w:val="24"/>
        </w:rPr>
        <w:t>.- ¿Qué consecuencias empezó a ver tanto el granjero como el abogado?</w:t>
      </w:r>
    </w:p>
    <w:p w:rsidR="00360F88" w:rsidRPr="00CE70F6" w:rsidRDefault="00360F88" w:rsidP="00360F88">
      <w:pPr>
        <w:spacing w:line="360" w:lineRule="auto"/>
        <w:jc w:val="both"/>
        <w:rPr>
          <w:rFonts w:ascii="Arial" w:hAnsi="Arial" w:cs="Arial"/>
          <w:sz w:val="24"/>
          <w:szCs w:val="24"/>
        </w:rPr>
      </w:pPr>
      <w:r w:rsidRPr="00CE70F6">
        <w:rPr>
          <w:rFonts w:ascii="Arial" w:hAnsi="Arial" w:cs="Arial"/>
          <w:sz w:val="24"/>
          <w:szCs w:val="24"/>
        </w:rPr>
        <w:t>Muertes masivas del ganado de Wilbur Tennant c</w:t>
      </w:r>
      <w:r>
        <w:rPr>
          <w:rFonts w:ascii="Arial" w:hAnsi="Arial" w:cs="Arial"/>
          <w:sz w:val="24"/>
          <w:szCs w:val="24"/>
        </w:rPr>
        <w:t>omo cambios en su organismo por ejemplo</w:t>
      </w:r>
      <w:r w:rsidRPr="00CE70F6">
        <w:rPr>
          <w:rFonts w:ascii="Arial" w:hAnsi="Arial" w:cs="Arial"/>
          <w:sz w:val="24"/>
          <w:szCs w:val="24"/>
        </w:rPr>
        <w:t xml:space="preserve"> dientes ennegrecidos, órganos hinchados, tumores y cambios en su comportamiento, al igual que un cambio en el color de las piedras del arroyo debido a los químicos. </w:t>
      </w:r>
    </w:p>
    <w:p w:rsidR="00360F88"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Pr>
          <w:rFonts w:ascii="Arial" w:hAnsi="Arial" w:cs="Arial"/>
          <w:b/>
          <w:sz w:val="24"/>
          <w:szCs w:val="24"/>
        </w:rPr>
        <w:t>4</w:t>
      </w:r>
      <w:r w:rsidRPr="00946782">
        <w:rPr>
          <w:rFonts w:ascii="Arial" w:hAnsi="Arial" w:cs="Arial"/>
          <w:b/>
          <w:sz w:val="24"/>
          <w:szCs w:val="24"/>
        </w:rPr>
        <w:t>.- ¿Nombre del abogado?</w:t>
      </w:r>
    </w:p>
    <w:p w:rsidR="00360F88" w:rsidRDefault="00360F88" w:rsidP="00360F88">
      <w:pPr>
        <w:spacing w:line="360" w:lineRule="auto"/>
        <w:jc w:val="both"/>
        <w:rPr>
          <w:rFonts w:ascii="Arial" w:hAnsi="Arial" w:cs="Arial"/>
          <w:b/>
          <w:sz w:val="24"/>
          <w:szCs w:val="24"/>
        </w:rPr>
      </w:pPr>
      <w:r w:rsidRPr="00F929E8">
        <w:rPr>
          <w:rFonts w:ascii="Arial" w:hAnsi="Arial" w:cs="Arial"/>
          <w:sz w:val="24"/>
          <w:szCs w:val="24"/>
        </w:rPr>
        <w:t>Robert Bilott</w:t>
      </w:r>
      <w:r>
        <w:rPr>
          <w:rFonts w:ascii="Arial" w:hAnsi="Arial" w:cs="Arial"/>
          <w:sz w:val="24"/>
          <w:szCs w:val="24"/>
        </w:rPr>
        <w:t>.</w:t>
      </w:r>
    </w:p>
    <w:p w:rsidR="00360F88"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Pr>
          <w:rFonts w:ascii="Arial" w:hAnsi="Arial" w:cs="Arial"/>
          <w:b/>
          <w:sz w:val="24"/>
          <w:szCs w:val="24"/>
        </w:rPr>
        <w:t>5</w:t>
      </w:r>
      <w:r w:rsidRPr="00946782">
        <w:rPr>
          <w:rFonts w:ascii="Arial" w:hAnsi="Arial" w:cs="Arial"/>
          <w:b/>
          <w:sz w:val="24"/>
          <w:szCs w:val="24"/>
        </w:rPr>
        <w:t>.- ¿Nombre del granjero?</w:t>
      </w:r>
    </w:p>
    <w:p w:rsidR="00360F88" w:rsidRDefault="00360F88" w:rsidP="00360F88">
      <w:pPr>
        <w:spacing w:line="360" w:lineRule="auto"/>
        <w:jc w:val="both"/>
        <w:rPr>
          <w:rFonts w:ascii="Arial" w:hAnsi="Arial" w:cs="Arial"/>
          <w:b/>
          <w:sz w:val="24"/>
          <w:szCs w:val="24"/>
        </w:rPr>
      </w:pPr>
      <w:r>
        <w:rPr>
          <w:rFonts w:ascii="Arial" w:hAnsi="Arial" w:cs="Arial"/>
          <w:sz w:val="24"/>
          <w:szCs w:val="24"/>
        </w:rPr>
        <w:t>Wilbur Tennant.</w:t>
      </w:r>
    </w:p>
    <w:p w:rsidR="00360F88" w:rsidRDefault="00360F88" w:rsidP="00360F88">
      <w:pPr>
        <w:spacing w:line="360" w:lineRule="auto"/>
        <w:jc w:val="both"/>
        <w:rPr>
          <w:rFonts w:ascii="Arial" w:hAnsi="Arial" w:cs="Arial"/>
          <w:b/>
          <w:sz w:val="24"/>
          <w:szCs w:val="24"/>
        </w:rPr>
      </w:pPr>
    </w:p>
    <w:p w:rsidR="00360F88" w:rsidRDefault="00360F88" w:rsidP="00360F88">
      <w:pPr>
        <w:spacing w:line="360" w:lineRule="auto"/>
        <w:jc w:val="both"/>
        <w:rPr>
          <w:rFonts w:ascii="Arial" w:hAnsi="Arial" w:cs="Arial"/>
          <w:b/>
          <w:sz w:val="24"/>
          <w:szCs w:val="24"/>
        </w:rPr>
      </w:pPr>
      <w:r>
        <w:rPr>
          <w:rFonts w:ascii="Arial" w:hAnsi="Arial" w:cs="Arial"/>
          <w:b/>
          <w:sz w:val="24"/>
          <w:szCs w:val="24"/>
        </w:rPr>
        <w:t>6</w:t>
      </w:r>
      <w:r w:rsidRPr="00946782">
        <w:rPr>
          <w:rFonts w:ascii="Arial" w:hAnsi="Arial" w:cs="Arial"/>
          <w:b/>
          <w:sz w:val="24"/>
          <w:szCs w:val="24"/>
        </w:rPr>
        <w:t>.- ¿Cuál es el nombre científico del teflón?</w:t>
      </w:r>
    </w:p>
    <w:p w:rsidR="00360F88" w:rsidRPr="00CE70F6" w:rsidRDefault="00360F88" w:rsidP="00360F88">
      <w:pPr>
        <w:spacing w:line="360" w:lineRule="auto"/>
        <w:jc w:val="both"/>
        <w:rPr>
          <w:rFonts w:ascii="Arial" w:hAnsi="Arial" w:cs="Arial"/>
          <w:sz w:val="24"/>
          <w:szCs w:val="24"/>
        </w:rPr>
      </w:pPr>
      <w:r w:rsidRPr="00CE70F6">
        <w:rPr>
          <w:rFonts w:ascii="Arial" w:hAnsi="Arial" w:cs="Arial"/>
          <w:sz w:val="24"/>
          <w:szCs w:val="24"/>
        </w:rPr>
        <w:t>PTFE (politetrafluoretileno)</w:t>
      </w:r>
      <w:r>
        <w:rPr>
          <w:rFonts w:ascii="Arial" w:hAnsi="Arial" w:cs="Arial"/>
          <w:sz w:val="24"/>
          <w:szCs w:val="24"/>
        </w:rPr>
        <w:t>.</w:t>
      </w:r>
    </w:p>
    <w:p w:rsidR="00360F88"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Pr>
          <w:rFonts w:ascii="Arial" w:hAnsi="Arial" w:cs="Arial"/>
          <w:b/>
          <w:sz w:val="24"/>
          <w:szCs w:val="24"/>
        </w:rPr>
        <w:t>7</w:t>
      </w:r>
      <w:r w:rsidRPr="00946782">
        <w:rPr>
          <w:rFonts w:ascii="Arial" w:hAnsi="Arial" w:cs="Arial"/>
          <w:b/>
          <w:sz w:val="24"/>
          <w:szCs w:val="24"/>
        </w:rPr>
        <w:t>.- ¿Qué investigaciones realizaron después de la demanda y para que realizaron campañas de análisis sanguíneos?</w:t>
      </w:r>
    </w:p>
    <w:p w:rsidR="00360F88" w:rsidRPr="00CE70F6" w:rsidRDefault="00360F88" w:rsidP="00360F88">
      <w:pPr>
        <w:spacing w:line="360" w:lineRule="auto"/>
        <w:jc w:val="both"/>
        <w:rPr>
          <w:rFonts w:ascii="Arial" w:hAnsi="Arial" w:cs="Arial"/>
          <w:sz w:val="24"/>
          <w:szCs w:val="24"/>
        </w:rPr>
      </w:pPr>
      <w:r w:rsidRPr="00CE70F6">
        <w:rPr>
          <w:rFonts w:ascii="Arial" w:hAnsi="Arial" w:cs="Arial"/>
          <w:sz w:val="24"/>
          <w:szCs w:val="24"/>
        </w:rPr>
        <w:t>Se investigó sobre la PFOA y su</w:t>
      </w:r>
      <w:r>
        <w:rPr>
          <w:rFonts w:ascii="Arial" w:hAnsi="Arial" w:cs="Arial"/>
          <w:sz w:val="24"/>
          <w:szCs w:val="24"/>
        </w:rPr>
        <w:t>s efectos en el cuerpo humano, s</w:t>
      </w:r>
      <w:r w:rsidRPr="00CE70F6">
        <w:rPr>
          <w:rFonts w:ascii="Arial" w:hAnsi="Arial" w:cs="Arial"/>
          <w:sz w:val="24"/>
          <w:szCs w:val="24"/>
        </w:rPr>
        <w:t>e realizó una campaña donde las personas obtendrían dinero después de donar su sangre para analizarla e investigar si el PFOA se encuentra en las personas y puede causar alguna enfermedad.</w:t>
      </w:r>
    </w:p>
    <w:p w:rsidR="00360F88" w:rsidRDefault="00360F88" w:rsidP="00360F88">
      <w:pPr>
        <w:spacing w:line="360" w:lineRule="auto"/>
        <w:jc w:val="both"/>
        <w:rPr>
          <w:rFonts w:ascii="Arial" w:hAnsi="Arial" w:cs="Arial"/>
          <w:b/>
          <w:sz w:val="24"/>
          <w:szCs w:val="24"/>
        </w:rPr>
      </w:pPr>
    </w:p>
    <w:p w:rsidR="00360F88" w:rsidRDefault="00360F88" w:rsidP="00360F88">
      <w:pPr>
        <w:spacing w:line="360" w:lineRule="auto"/>
        <w:jc w:val="both"/>
        <w:rPr>
          <w:rFonts w:ascii="Arial" w:hAnsi="Arial" w:cs="Arial"/>
          <w:b/>
          <w:sz w:val="24"/>
          <w:szCs w:val="24"/>
        </w:rPr>
      </w:pPr>
      <w:r>
        <w:rPr>
          <w:rFonts w:ascii="Arial" w:hAnsi="Arial" w:cs="Arial"/>
          <w:b/>
          <w:sz w:val="24"/>
          <w:szCs w:val="24"/>
        </w:rPr>
        <w:t>8</w:t>
      </w:r>
      <w:r w:rsidRPr="00946782">
        <w:rPr>
          <w:rFonts w:ascii="Arial" w:hAnsi="Arial" w:cs="Arial"/>
          <w:b/>
          <w:sz w:val="24"/>
          <w:szCs w:val="24"/>
        </w:rPr>
        <w:t>.- ¿Cuánto pago DuPont al final de haber perdido la demanda?</w:t>
      </w:r>
    </w:p>
    <w:p w:rsidR="00360F88" w:rsidRPr="0038117F" w:rsidRDefault="00360F88" w:rsidP="00360F88">
      <w:pPr>
        <w:spacing w:line="360" w:lineRule="auto"/>
        <w:jc w:val="both"/>
        <w:rPr>
          <w:rFonts w:ascii="Arial" w:hAnsi="Arial" w:cs="Arial"/>
          <w:sz w:val="24"/>
          <w:szCs w:val="24"/>
        </w:rPr>
      </w:pPr>
      <w:r w:rsidRPr="0038117F">
        <w:rPr>
          <w:rFonts w:ascii="Arial" w:hAnsi="Arial" w:cs="Arial"/>
          <w:sz w:val="24"/>
          <w:szCs w:val="24"/>
        </w:rPr>
        <w:t>$</w:t>
      </w:r>
      <w:r>
        <w:rPr>
          <w:rFonts w:ascii="Arial" w:hAnsi="Arial" w:cs="Arial"/>
          <w:sz w:val="24"/>
          <w:szCs w:val="24"/>
        </w:rPr>
        <w:t>670,</w:t>
      </w:r>
      <w:r w:rsidRPr="0038117F">
        <w:rPr>
          <w:rFonts w:ascii="Arial" w:hAnsi="Arial" w:cs="Arial"/>
          <w:sz w:val="24"/>
          <w:szCs w:val="24"/>
        </w:rPr>
        <w:t>7 millones de dólares</w:t>
      </w:r>
      <w:r>
        <w:rPr>
          <w:rFonts w:ascii="Arial" w:hAnsi="Arial" w:cs="Arial"/>
          <w:sz w:val="24"/>
          <w:szCs w:val="24"/>
        </w:rPr>
        <w:t>.</w:t>
      </w:r>
    </w:p>
    <w:p w:rsidR="00360F88"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Pr>
          <w:rFonts w:ascii="Arial" w:hAnsi="Arial" w:cs="Arial"/>
          <w:b/>
          <w:sz w:val="24"/>
          <w:szCs w:val="24"/>
        </w:rPr>
        <w:t>9</w:t>
      </w:r>
      <w:r w:rsidRPr="00946782">
        <w:rPr>
          <w:rFonts w:ascii="Arial" w:hAnsi="Arial" w:cs="Arial"/>
          <w:b/>
          <w:sz w:val="24"/>
          <w:szCs w:val="24"/>
        </w:rPr>
        <w:t>.- ¿Cuánto tiempo duro la demanda contra DuPont?</w:t>
      </w:r>
    </w:p>
    <w:p w:rsidR="00360F88" w:rsidRPr="0038117F" w:rsidRDefault="007D19C9" w:rsidP="00360F88">
      <w:pPr>
        <w:spacing w:line="360" w:lineRule="auto"/>
        <w:jc w:val="both"/>
        <w:rPr>
          <w:rFonts w:ascii="Arial" w:hAnsi="Arial" w:cs="Arial"/>
          <w:sz w:val="24"/>
          <w:szCs w:val="24"/>
        </w:rPr>
      </w:pPr>
      <w:r>
        <w:rPr>
          <w:rFonts w:ascii="Arial" w:hAnsi="Arial" w:cs="Arial"/>
          <w:sz w:val="24"/>
          <w:szCs w:val="24"/>
        </w:rPr>
        <w:t xml:space="preserve">20 </w:t>
      </w:r>
      <w:r w:rsidR="00360F88" w:rsidRPr="0038117F">
        <w:rPr>
          <w:rFonts w:ascii="Arial" w:hAnsi="Arial" w:cs="Arial"/>
          <w:sz w:val="24"/>
          <w:szCs w:val="24"/>
        </w:rPr>
        <w:t>años</w:t>
      </w:r>
      <w:r w:rsidR="00360F88">
        <w:rPr>
          <w:rFonts w:ascii="Arial" w:hAnsi="Arial" w:cs="Arial"/>
          <w:sz w:val="24"/>
          <w:szCs w:val="24"/>
        </w:rPr>
        <w:t xml:space="preserve"> aproximadamente.</w:t>
      </w:r>
    </w:p>
    <w:p w:rsidR="00360F88" w:rsidRDefault="00360F88" w:rsidP="00360F88">
      <w:pPr>
        <w:spacing w:line="360" w:lineRule="auto"/>
        <w:jc w:val="both"/>
        <w:rPr>
          <w:rFonts w:ascii="Arial" w:hAnsi="Arial" w:cs="Arial"/>
          <w:b/>
          <w:sz w:val="24"/>
          <w:szCs w:val="24"/>
        </w:rPr>
      </w:pPr>
    </w:p>
    <w:p w:rsidR="00360F88" w:rsidRPr="00946782" w:rsidRDefault="00360F88" w:rsidP="00360F88">
      <w:pPr>
        <w:spacing w:line="360" w:lineRule="auto"/>
        <w:jc w:val="both"/>
        <w:rPr>
          <w:rFonts w:ascii="Arial" w:hAnsi="Arial" w:cs="Arial"/>
          <w:b/>
          <w:sz w:val="24"/>
          <w:szCs w:val="24"/>
        </w:rPr>
      </w:pPr>
      <w:r>
        <w:rPr>
          <w:rFonts w:ascii="Arial" w:hAnsi="Arial" w:cs="Arial"/>
          <w:b/>
          <w:sz w:val="24"/>
          <w:szCs w:val="24"/>
        </w:rPr>
        <w:t>10</w:t>
      </w:r>
      <w:r w:rsidRPr="00946782">
        <w:rPr>
          <w:rFonts w:ascii="Arial" w:hAnsi="Arial" w:cs="Arial"/>
          <w:b/>
          <w:sz w:val="24"/>
          <w:szCs w:val="24"/>
        </w:rPr>
        <w:t xml:space="preserve">.- </w:t>
      </w:r>
      <w:bookmarkStart w:id="0" w:name="_GoBack"/>
      <w:r w:rsidRPr="00946782">
        <w:rPr>
          <w:rFonts w:ascii="Arial" w:hAnsi="Arial" w:cs="Arial"/>
          <w:b/>
          <w:sz w:val="24"/>
          <w:szCs w:val="24"/>
        </w:rPr>
        <w:t xml:space="preserve">¿Quién le recomendó el abogado Robert Bilott al </w:t>
      </w:r>
      <w:bookmarkEnd w:id="0"/>
      <w:r w:rsidRPr="00946782">
        <w:rPr>
          <w:rFonts w:ascii="Arial" w:hAnsi="Arial" w:cs="Arial"/>
          <w:b/>
          <w:sz w:val="24"/>
          <w:szCs w:val="24"/>
        </w:rPr>
        <w:t>granjero?</w:t>
      </w:r>
    </w:p>
    <w:p w:rsidR="00360F88" w:rsidRDefault="00360F88" w:rsidP="00360F88">
      <w:pPr>
        <w:spacing w:line="360" w:lineRule="auto"/>
        <w:jc w:val="both"/>
        <w:rPr>
          <w:rFonts w:ascii="Arial" w:hAnsi="Arial" w:cs="Arial"/>
          <w:sz w:val="24"/>
          <w:szCs w:val="24"/>
        </w:rPr>
      </w:pPr>
      <w:r>
        <w:rPr>
          <w:rFonts w:ascii="Arial" w:hAnsi="Arial" w:cs="Arial"/>
          <w:sz w:val="24"/>
          <w:szCs w:val="24"/>
        </w:rPr>
        <w:t>La abuela del abogado.</w:t>
      </w:r>
    </w:p>
    <w:p w:rsidR="00360F88" w:rsidRDefault="00360F88" w:rsidP="00360F88">
      <w:pPr>
        <w:spacing w:line="360" w:lineRule="auto"/>
        <w:jc w:val="both"/>
        <w:rPr>
          <w:rFonts w:ascii="Arial" w:hAnsi="Arial" w:cs="Arial"/>
          <w:sz w:val="24"/>
          <w:szCs w:val="24"/>
        </w:rPr>
      </w:pPr>
    </w:p>
    <w:p w:rsidR="00360F88" w:rsidRDefault="00360F88" w:rsidP="00360F88">
      <w:pPr>
        <w:spacing w:line="360" w:lineRule="auto"/>
        <w:jc w:val="both"/>
        <w:rPr>
          <w:rFonts w:ascii="Arial" w:hAnsi="Arial" w:cs="Arial"/>
          <w:b/>
          <w:sz w:val="24"/>
          <w:szCs w:val="24"/>
        </w:rPr>
      </w:pPr>
      <w:r w:rsidRPr="0038117F">
        <w:rPr>
          <w:rFonts w:ascii="Arial" w:hAnsi="Arial" w:cs="Arial"/>
          <w:b/>
          <w:sz w:val="24"/>
          <w:szCs w:val="24"/>
        </w:rPr>
        <w:t>Conclusiones</w:t>
      </w:r>
    </w:p>
    <w:p w:rsidR="007D19C9" w:rsidRDefault="00360F88" w:rsidP="00360F88">
      <w:pPr>
        <w:spacing w:line="360" w:lineRule="auto"/>
        <w:jc w:val="both"/>
        <w:rPr>
          <w:rFonts w:ascii="Arial" w:hAnsi="Arial" w:cs="Arial"/>
          <w:sz w:val="24"/>
          <w:szCs w:val="24"/>
        </w:rPr>
      </w:pPr>
      <w:r w:rsidRPr="00F407EB">
        <w:rPr>
          <w:rFonts w:ascii="Arial" w:hAnsi="Arial" w:cs="Arial"/>
          <w:sz w:val="24"/>
          <w:szCs w:val="24"/>
        </w:rPr>
        <w:t>Se llegó a la conclusión de que el C8 (Acido carboxílico perfluorado) se encuentra en todos lados</w:t>
      </w:r>
      <w:r>
        <w:rPr>
          <w:rFonts w:ascii="Arial" w:hAnsi="Arial" w:cs="Arial"/>
          <w:sz w:val="24"/>
          <w:szCs w:val="24"/>
        </w:rPr>
        <w:t xml:space="preserve"> tanto en el teflón de los sartenes como en las alfombras</w:t>
      </w:r>
      <w:r w:rsidR="00760C4A">
        <w:rPr>
          <w:rFonts w:ascii="Arial" w:hAnsi="Arial" w:cs="Arial"/>
          <w:sz w:val="24"/>
          <w:szCs w:val="24"/>
        </w:rPr>
        <w:t>, en el agua</w:t>
      </w:r>
      <w:r>
        <w:rPr>
          <w:rFonts w:ascii="Arial" w:hAnsi="Arial" w:cs="Arial"/>
          <w:sz w:val="24"/>
          <w:szCs w:val="24"/>
        </w:rPr>
        <w:t>,</w:t>
      </w:r>
      <w:r w:rsidRPr="00F407EB">
        <w:rPr>
          <w:rFonts w:ascii="Arial" w:hAnsi="Arial" w:cs="Arial"/>
          <w:sz w:val="24"/>
          <w:szCs w:val="24"/>
        </w:rPr>
        <w:t xml:space="preserve"> al igual que posiblemente el 99% de las personas tenemos C8 en nuestro organismo, el C8 o PFOA es altamente toxico tanto para el ser humano causando múltiples enfermedades como cáncer, tumores, ulceras, malformaciones ya que no se degrada y puede permanecer mucho tiempo en el organismo, como para el medio ambiente ya que es altamente contaminante</w:t>
      </w:r>
      <w:r w:rsidR="00760C4A">
        <w:rPr>
          <w:rFonts w:ascii="Arial" w:hAnsi="Arial" w:cs="Arial"/>
          <w:sz w:val="24"/>
          <w:szCs w:val="24"/>
        </w:rPr>
        <w:t xml:space="preserve"> principalmente de los ecosistemas acuáticos </w:t>
      </w:r>
      <w:r w:rsidRPr="00F407EB">
        <w:rPr>
          <w:rFonts w:ascii="Arial" w:hAnsi="Arial" w:cs="Arial"/>
          <w:sz w:val="24"/>
          <w:szCs w:val="24"/>
        </w:rPr>
        <w:t xml:space="preserve"> convirtiéndolo en un contaminante ambien</w:t>
      </w:r>
      <w:r w:rsidR="00760C4A">
        <w:rPr>
          <w:rFonts w:ascii="Arial" w:hAnsi="Arial" w:cs="Arial"/>
          <w:sz w:val="24"/>
          <w:szCs w:val="24"/>
        </w:rPr>
        <w:t xml:space="preserve">tal y toxico para </w:t>
      </w:r>
      <w:r w:rsidR="00760C4A">
        <w:rPr>
          <w:rFonts w:ascii="Arial" w:hAnsi="Arial" w:cs="Arial"/>
          <w:sz w:val="24"/>
          <w:szCs w:val="24"/>
        </w:rPr>
        <w:lastRenderedPageBreak/>
        <w:t>el ser vivo</w:t>
      </w:r>
      <w:r>
        <w:rPr>
          <w:rFonts w:ascii="Arial" w:hAnsi="Arial" w:cs="Arial"/>
          <w:sz w:val="24"/>
          <w:szCs w:val="24"/>
        </w:rPr>
        <w:t xml:space="preserve"> el cual estaba siendo utilizado y desechado en cantidades incontables durante años.</w:t>
      </w:r>
    </w:p>
    <w:p w:rsidR="007D19C9" w:rsidRDefault="007D19C9" w:rsidP="00360F88">
      <w:pPr>
        <w:spacing w:line="360" w:lineRule="auto"/>
        <w:jc w:val="both"/>
        <w:rPr>
          <w:rFonts w:ascii="Arial" w:hAnsi="Arial" w:cs="Arial"/>
          <w:b/>
          <w:sz w:val="24"/>
          <w:szCs w:val="24"/>
        </w:rPr>
      </w:pPr>
    </w:p>
    <w:p w:rsidR="00360F88" w:rsidRPr="007D19C9" w:rsidRDefault="00360F88" w:rsidP="00360F88">
      <w:pPr>
        <w:spacing w:line="360" w:lineRule="auto"/>
        <w:jc w:val="both"/>
        <w:rPr>
          <w:rFonts w:ascii="Arial" w:hAnsi="Arial" w:cs="Arial"/>
          <w:sz w:val="24"/>
          <w:szCs w:val="24"/>
        </w:rPr>
      </w:pPr>
      <w:r>
        <w:rPr>
          <w:rFonts w:ascii="Arial" w:hAnsi="Arial" w:cs="Arial"/>
          <w:b/>
          <w:sz w:val="24"/>
          <w:szCs w:val="24"/>
        </w:rPr>
        <w:t>Referencias b</w:t>
      </w:r>
      <w:r w:rsidRPr="00714EA9">
        <w:rPr>
          <w:rFonts w:ascii="Arial" w:hAnsi="Arial" w:cs="Arial"/>
          <w:b/>
          <w:sz w:val="24"/>
          <w:szCs w:val="24"/>
        </w:rPr>
        <w:t>ibliográfi</w:t>
      </w:r>
      <w:r>
        <w:rPr>
          <w:rFonts w:ascii="Arial" w:hAnsi="Arial" w:cs="Arial"/>
          <w:b/>
          <w:sz w:val="24"/>
          <w:szCs w:val="24"/>
        </w:rPr>
        <w:t>c</w:t>
      </w:r>
      <w:r w:rsidRPr="00714EA9">
        <w:rPr>
          <w:rFonts w:ascii="Arial" w:hAnsi="Arial" w:cs="Arial"/>
          <w:b/>
          <w:sz w:val="24"/>
          <w:szCs w:val="24"/>
        </w:rPr>
        <w:t>as</w:t>
      </w:r>
    </w:p>
    <w:p w:rsidR="00360F88" w:rsidRDefault="00360F88" w:rsidP="00360F88">
      <w:pPr>
        <w:spacing w:line="360" w:lineRule="auto"/>
        <w:jc w:val="both"/>
        <w:rPr>
          <w:rFonts w:ascii="Arial" w:hAnsi="Arial" w:cs="Arial"/>
          <w:sz w:val="24"/>
          <w:szCs w:val="24"/>
        </w:rPr>
      </w:pPr>
    </w:p>
    <w:p w:rsidR="00360F88" w:rsidRDefault="00360F88" w:rsidP="00360F88">
      <w:pPr>
        <w:pStyle w:val="NormalWeb"/>
        <w:spacing w:before="0" w:beforeAutospacing="0" w:after="0" w:afterAutospacing="0" w:line="360" w:lineRule="auto"/>
        <w:ind w:left="720" w:hanging="720"/>
      </w:pPr>
      <w:r>
        <w:t xml:space="preserve">BBC News Mundo. (2020, 9 marzo). Dark Waters: el multimillonario escándalo en el que Dupont fue hallada culpable de enfermar con «químicos eternos» a miles de personas en EE.UU. </w:t>
      </w:r>
      <w:r>
        <w:rPr>
          <w:i/>
          <w:iCs/>
        </w:rPr>
        <w:t>BBC News Mundo</w:t>
      </w:r>
      <w:r>
        <w:t>. https://www.bbc.com/mundo/noticias-51779863#:~:text=El%20PFOA%2C%20tambi%C3%A9n%20conocido%20como,por%20largos%20per%C3%ADodos%20de%20tiempo.</w:t>
      </w:r>
    </w:p>
    <w:p w:rsidR="00360F88" w:rsidRDefault="00360F88" w:rsidP="00360F88">
      <w:pPr>
        <w:pStyle w:val="NormalWeb"/>
        <w:spacing w:before="0" w:beforeAutospacing="0" w:after="0" w:afterAutospacing="0" w:line="360" w:lineRule="auto"/>
        <w:ind w:left="720" w:hanging="720"/>
      </w:pPr>
    </w:p>
    <w:p w:rsidR="00360F88" w:rsidRDefault="00360F88" w:rsidP="00360F88">
      <w:pPr>
        <w:pStyle w:val="NormalWeb"/>
        <w:spacing w:before="0" w:beforeAutospacing="0" w:after="0" w:afterAutospacing="0" w:line="360" w:lineRule="auto"/>
        <w:ind w:left="720" w:hanging="720"/>
      </w:pPr>
      <w:r>
        <w:t xml:space="preserve">Camarero, A. (2021, 3 julio). El peligro de los antiadherentes del menaje de cocina. </w:t>
      </w:r>
      <w:r>
        <w:rPr>
          <w:i/>
          <w:iCs/>
        </w:rPr>
        <w:t>alimente.elconfidencial.com</w:t>
      </w:r>
      <w:r>
        <w:t>. https://www.alimente.elconfidencial.com/consumo/2021-07-03/antiadherentes-sartenes-teflon-pfoa-peligro_1678130/#:~:text=Sin%20embargo%2C%20el%20%C3%A1cido%20perfluorooctanoico,Foto%3A%20iStock.</w:t>
      </w:r>
    </w:p>
    <w:p w:rsidR="00360F88" w:rsidRDefault="00360F88" w:rsidP="00360F88">
      <w:pPr>
        <w:pStyle w:val="NormalWeb"/>
        <w:spacing w:before="0" w:beforeAutospacing="0" w:after="0" w:afterAutospacing="0" w:line="360" w:lineRule="auto"/>
        <w:ind w:left="720" w:hanging="720"/>
      </w:pPr>
      <w:r>
        <w:t xml:space="preserve">Tecnimacor. (2019, 10 julio). </w:t>
      </w:r>
      <w:r>
        <w:rPr>
          <w:i/>
          <w:iCs/>
        </w:rPr>
        <w:t>Material Teflón | Tecnimacory</w:t>
      </w:r>
      <w:r>
        <w:t>. https://www.tecnimacor.es/material-teflon/</w:t>
      </w:r>
    </w:p>
    <w:p w:rsidR="007D19C9" w:rsidRDefault="007D19C9" w:rsidP="007D19C9">
      <w:pPr>
        <w:pStyle w:val="NormalWeb"/>
        <w:spacing w:before="0" w:beforeAutospacing="0" w:after="0" w:afterAutospacing="0" w:line="480" w:lineRule="auto"/>
        <w:ind w:left="720" w:hanging="720"/>
      </w:pPr>
      <w:r>
        <w:rPr>
          <w:i/>
          <w:iCs/>
        </w:rPr>
        <w:t>SL418-SPAN/SS644: Contaminantes en el medio ambiente urbano: los perfluoroalquilos</w:t>
      </w:r>
      <w:r>
        <w:t>. (s. f.). https://edis.ifas.ufl.edu/publication/SS644</w:t>
      </w:r>
    </w:p>
    <w:p w:rsidR="007D19C9" w:rsidRDefault="007D19C9" w:rsidP="007D19C9">
      <w:pPr>
        <w:pStyle w:val="NormalWeb"/>
        <w:spacing w:before="0" w:beforeAutospacing="0" w:after="0" w:afterAutospacing="0" w:line="480" w:lineRule="auto"/>
        <w:ind w:left="720" w:hanging="720"/>
      </w:pPr>
      <w:r>
        <w:t xml:space="preserve">Communications. (2023, 17 octubre). ¿Qué es la contaminación ambiental y qué tipos hay? </w:t>
      </w:r>
      <w:r>
        <w:rPr>
          <w:i/>
          <w:iCs/>
        </w:rPr>
        <w:t>BBVA NOTICIAS</w:t>
      </w:r>
      <w:r>
        <w:t>. https://www.bbva.com/es/sostenibilidad/que-es-y-que-tipos-de-contaminacion-ambiental-existen/</w:t>
      </w:r>
    </w:p>
    <w:p w:rsidR="007D19C9" w:rsidRDefault="007D19C9" w:rsidP="007D19C9">
      <w:pPr>
        <w:pStyle w:val="NormalWeb"/>
        <w:spacing w:before="0" w:beforeAutospacing="0" w:after="0" w:afterAutospacing="0" w:line="480" w:lineRule="auto"/>
        <w:ind w:left="720" w:hanging="720"/>
      </w:pPr>
      <w:r>
        <w:t xml:space="preserve">Hermida, Á. (2021, 19 octubre). PFOAS, el veneno persistente que se acumula en tu cuerpo sin fin. </w:t>
      </w:r>
      <w:r>
        <w:rPr>
          <w:i/>
          <w:iCs/>
        </w:rPr>
        <w:t>elconfidencial.com</w:t>
      </w:r>
      <w:r>
        <w:t xml:space="preserve">. </w:t>
      </w:r>
      <w:r>
        <w:lastRenderedPageBreak/>
        <w:t>https://www.elconfidencial.com/medioambiente/agua/2021-10-19/pfoas-pfas-c8-veneno-bioacumulable_3308559/</w:t>
      </w:r>
    </w:p>
    <w:p w:rsidR="00A53517" w:rsidRDefault="00A53517"/>
    <w:sectPr w:rsidR="00A53517">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DD" w:rsidRDefault="00FC38DD" w:rsidP="005F36D4">
      <w:pPr>
        <w:spacing w:after="0" w:line="240" w:lineRule="auto"/>
      </w:pPr>
      <w:r>
        <w:separator/>
      </w:r>
    </w:p>
  </w:endnote>
  <w:endnote w:type="continuationSeparator" w:id="0">
    <w:p w:rsidR="00FC38DD" w:rsidRDefault="00FC38DD" w:rsidP="005F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91512"/>
      <w:docPartObj>
        <w:docPartGallery w:val="Page Numbers (Bottom of Page)"/>
        <w:docPartUnique/>
      </w:docPartObj>
    </w:sdtPr>
    <w:sdtContent>
      <w:p w:rsidR="005F36D4" w:rsidRDefault="005F36D4">
        <w:pPr>
          <w:pStyle w:val="Piedepgina"/>
          <w:jc w:val="right"/>
        </w:pPr>
        <w:r>
          <w:fldChar w:fldCharType="begin"/>
        </w:r>
        <w:r>
          <w:instrText>PAGE   \* MERGEFORMAT</w:instrText>
        </w:r>
        <w:r>
          <w:fldChar w:fldCharType="separate"/>
        </w:r>
        <w:r w:rsidR="00803292" w:rsidRPr="00803292">
          <w:rPr>
            <w:noProof/>
            <w:lang w:val="es-ES"/>
          </w:rPr>
          <w:t>4</w:t>
        </w:r>
        <w:r>
          <w:fldChar w:fldCharType="end"/>
        </w:r>
      </w:p>
    </w:sdtContent>
  </w:sdt>
  <w:p w:rsidR="005F36D4" w:rsidRDefault="005F36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DD" w:rsidRDefault="00FC38DD" w:rsidP="005F36D4">
      <w:pPr>
        <w:spacing w:after="0" w:line="240" w:lineRule="auto"/>
      </w:pPr>
      <w:r>
        <w:separator/>
      </w:r>
    </w:p>
  </w:footnote>
  <w:footnote w:type="continuationSeparator" w:id="0">
    <w:p w:rsidR="00FC38DD" w:rsidRDefault="00FC38DD" w:rsidP="005F3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88"/>
    <w:rsid w:val="00360F88"/>
    <w:rsid w:val="0050586A"/>
    <w:rsid w:val="0054731E"/>
    <w:rsid w:val="005F36D4"/>
    <w:rsid w:val="00760C4A"/>
    <w:rsid w:val="007D19C9"/>
    <w:rsid w:val="00803292"/>
    <w:rsid w:val="00A30989"/>
    <w:rsid w:val="00A53517"/>
    <w:rsid w:val="00BD28E9"/>
    <w:rsid w:val="00BF42FD"/>
    <w:rsid w:val="00C1468D"/>
    <w:rsid w:val="00C61EBE"/>
    <w:rsid w:val="00FC3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4D9B"/>
  <w15:chartTrackingRefBased/>
  <w15:docId w15:val="{7FEFF2EC-F554-452B-8596-B101D5EF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0F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F3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6D4"/>
  </w:style>
  <w:style w:type="paragraph" w:styleId="Piedepgina">
    <w:name w:val="footer"/>
    <w:basedOn w:val="Normal"/>
    <w:link w:val="PiedepginaCar"/>
    <w:uiPriority w:val="99"/>
    <w:unhideWhenUsed/>
    <w:rsid w:val="005F36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26198">
      <w:bodyDiv w:val="1"/>
      <w:marLeft w:val="0"/>
      <w:marRight w:val="0"/>
      <w:marTop w:val="0"/>
      <w:marBottom w:val="0"/>
      <w:divBdr>
        <w:top w:val="none" w:sz="0" w:space="0" w:color="auto"/>
        <w:left w:val="none" w:sz="0" w:space="0" w:color="auto"/>
        <w:bottom w:val="none" w:sz="0" w:space="0" w:color="auto"/>
        <w:right w:val="none" w:sz="0" w:space="0" w:color="auto"/>
      </w:divBdr>
      <w:divsChild>
        <w:div w:id="902715642">
          <w:marLeft w:val="-720"/>
          <w:marRight w:val="0"/>
          <w:marTop w:val="0"/>
          <w:marBottom w:val="0"/>
          <w:divBdr>
            <w:top w:val="none" w:sz="0" w:space="0" w:color="auto"/>
            <w:left w:val="none" w:sz="0" w:space="0" w:color="auto"/>
            <w:bottom w:val="none" w:sz="0" w:space="0" w:color="auto"/>
            <w:right w:val="none" w:sz="0" w:space="0" w:color="auto"/>
          </w:divBdr>
        </w:div>
      </w:divsChild>
    </w:div>
    <w:div w:id="1461649433">
      <w:bodyDiv w:val="1"/>
      <w:marLeft w:val="0"/>
      <w:marRight w:val="0"/>
      <w:marTop w:val="0"/>
      <w:marBottom w:val="0"/>
      <w:divBdr>
        <w:top w:val="none" w:sz="0" w:space="0" w:color="auto"/>
        <w:left w:val="none" w:sz="0" w:space="0" w:color="auto"/>
        <w:bottom w:val="none" w:sz="0" w:space="0" w:color="auto"/>
        <w:right w:val="none" w:sz="0" w:space="0" w:color="auto"/>
      </w:divBdr>
      <w:divsChild>
        <w:div w:id="307904322">
          <w:marLeft w:val="-720"/>
          <w:marRight w:val="0"/>
          <w:marTop w:val="0"/>
          <w:marBottom w:val="0"/>
          <w:divBdr>
            <w:top w:val="none" w:sz="0" w:space="0" w:color="auto"/>
            <w:left w:val="none" w:sz="0" w:space="0" w:color="auto"/>
            <w:bottom w:val="none" w:sz="0" w:space="0" w:color="auto"/>
            <w:right w:val="none" w:sz="0" w:space="0" w:color="auto"/>
          </w:divBdr>
        </w:div>
      </w:divsChild>
    </w:div>
    <w:div w:id="2085569894">
      <w:bodyDiv w:val="1"/>
      <w:marLeft w:val="0"/>
      <w:marRight w:val="0"/>
      <w:marTop w:val="0"/>
      <w:marBottom w:val="0"/>
      <w:divBdr>
        <w:top w:val="none" w:sz="0" w:space="0" w:color="auto"/>
        <w:left w:val="none" w:sz="0" w:space="0" w:color="auto"/>
        <w:bottom w:val="none" w:sz="0" w:space="0" w:color="auto"/>
        <w:right w:val="none" w:sz="0" w:space="0" w:color="auto"/>
      </w:divBdr>
      <w:divsChild>
        <w:div w:id="1073895747">
          <w:marLeft w:val="-720"/>
          <w:marRight w:val="0"/>
          <w:marTop w:val="0"/>
          <w:marBottom w:val="0"/>
          <w:divBdr>
            <w:top w:val="none" w:sz="0" w:space="0" w:color="auto"/>
            <w:left w:val="none" w:sz="0" w:space="0" w:color="auto"/>
            <w:bottom w:val="none" w:sz="0" w:space="0" w:color="auto"/>
            <w:right w:val="none" w:sz="0" w:space="0" w:color="auto"/>
          </w:divBdr>
        </w:div>
      </w:divsChild>
    </w:div>
    <w:div w:id="2086566034">
      <w:bodyDiv w:val="1"/>
      <w:marLeft w:val="0"/>
      <w:marRight w:val="0"/>
      <w:marTop w:val="0"/>
      <w:marBottom w:val="0"/>
      <w:divBdr>
        <w:top w:val="none" w:sz="0" w:space="0" w:color="auto"/>
        <w:left w:val="none" w:sz="0" w:space="0" w:color="auto"/>
        <w:bottom w:val="none" w:sz="0" w:space="0" w:color="auto"/>
        <w:right w:val="none" w:sz="0" w:space="0" w:color="auto"/>
      </w:divBdr>
      <w:divsChild>
        <w:div w:id="231411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1543</Words>
  <Characters>8487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2</cp:revision>
  <dcterms:created xsi:type="dcterms:W3CDTF">2023-10-24T04:50:00Z</dcterms:created>
  <dcterms:modified xsi:type="dcterms:W3CDTF">2023-10-24T04:50:00Z</dcterms:modified>
</cp:coreProperties>
</file>