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51F4" w14:textId="77777777" w:rsidR="0081281D" w:rsidRDefault="00DB5A7C" w:rsidP="00DB5A7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REPORTE PRACTICA</w:t>
      </w:r>
    </w:p>
    <w:p w14:paraId="00E7BBC3" w14:textId="77777777" w:rsidR="00DD0A31" w:rsidRPr="007D4BE8" w:rsidRDefault="00DB5A7C" w:rsidP="007D4BE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CLOROFIL</w:t>
      </w:r>
      <w:r w:rsidR="007D4BE8">
        <w:rPr>
          <w:rFonts w:ascii="Arial" w:hAnsi="Arial" w:cs="Arial"/>
          <w:b/>
          <w:bCs/>
          <w:sz w:val="28"/>
          <w:szCs w:val="28"/>
        </w:rPr>
        <w:t>A</w:t>
      </w:r>
      <w:r w:rsidR="00562C93">
        <w:rPr>
          <w:rFonts w:ascii="Arial" w:hAnsi="Arial" w:cs="Arial"/>
          <w:b/>
          <w:bCs/>
          <w:sz w:val="28"/>
          <w:szCs w:val="28"/>
        </w:rPr>
        <w:br/>
      </w:r>
    </w:p>
    <w:p w14:paraId="551ACB34" w14:textId="77777777" w:rsidR="007D4BE8" w:rsidRDefault="00562C93" w:rsidP="00562C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2F6CF6E" wp14:editId="01809EE8">
            <wp:extent cx="3409950" cy="2658150"/>
            <wp:effectExtent l="0" t="0" r="0" b="8890"/>
            <wp:docPr id="909148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607" cy="266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27FE6" w14:textId="77777777" w:rsidR="00DD0A31" w:rsidRPr="007D4BE8" w:rsidRDefault="00DD0A31" w:rsidP="00DD0A31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</w:t>
      </w:r>
      <w:r w:rsidR="007D4BE8" w:rsidRPr="007D4BE8">
        <w:rPr>
          <w:rFonts w:ascii="Arial" w:hAnsi="Arial" w:cs="Arial"/>
          <w:b/>
          <w:bCs/>
          <w:sz w:val="24"/>
          <w:szCs w:val="24"/>
        </w:rPr>
        <w:t xml:space="preserve"> Materia</w:t>
      </w:r>
      <w:r w:rsidRPr="007D4BE8">
        <w:rPr>
          <w:rFonts w:ascii="Arial" w:hAnsi="Arial" w:cs="Arial"/>
          <w:b/>
          <w:bCs/>
          <w:sz w:val="24"/>
          <w:szCs w:val="24"/>
        </w:rPr>
        <w:t>:</w:t>
      </w:r>
      <w:r w:rsidR="007D4BE8">
        <w:rPr>
          <w:rFonts w:ascii="Arial" w:hAnsi="Arial" w:cs="Arial"/>
          <w:b/>
          <w:bCs/>
          <w:sz w:val="24"/>
          <w:szCs w:val="24"/>
        </w:rPr>
        <w:t xml:space="preserve"> </w:t>
      </w:r>
      <w:r w:rsidR="007D4BE8" w:rsidRPr="007D4BE8">
        <w:rPr>
          <w:rFonts w:ascii="Arial" w:hAnsi="Arial" w:cs="Arial"/>
          <w:sz w:val="24"/>
          <w:szCs w:val="24"/>
        </w:rPr>
        <w:t>Ecología / Laboratorio Steam</w:t>
      </w:r>
    </w:p>
    <w:p w14:paraId="1521A972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</w:p>
    <w:p w14:paraId="476E3CE0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Practica: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BE8">
        <w:rPr>
          <w:rFonts w:ascii="Arial" w:hAnsi="Arial" w:cs="Arial"/>
          <w:sz w:val="24"/>
          <w:szCs w:val="24"/>
        </w:rPr>
        <w:t>Observación de la clorofila</w:t>
      </w:r>
    </w:p>
    <w:p w14:paraId="6B223BA2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</w:p>
    <w:p w14:paraId="1B56A306" w14:textId="77777777" w:rsidR="007D4BE8" w:rsidRPr="007D4BE8" w:rsidRDefault="007D4BE8" w:rsidP="00DD0A31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Alumno: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BE8">
        <w:rPr>
          <w:rFonts w:ascii="Arial" w:hAnsi="Arial" w:cs="Arial"/>
          <w:sz w:val="24"/>
          <w:szCs w:val="24"/>
        </w:rPr>
        <w:t>Luis Ignacio Rivera Luque</w:t>
      </w:r>
    </w:p>
    <w:p w14:paraId="65B8E9AE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</w:p>
    <w:p w14:paraId="01E9A383" w14:textId="77777777" w:rsidR="007D4BE8" w:rsidRPr="007D4BE8" w:rsidRDefault="007D4BE8" w:rsidP="00DD0A31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Maestra: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BE8">
        <w:rPr>
          <w:rFonts w:ascii="Arial" w:hAnsi="Arial" w:cs="Arial"/>
          <w:sz w:val="24"/>
          <w:szCs w:val="24"/>
        </w:rPr>
        <w:t>María Romina Flores Peña</w:t>
      </w:r>
    </w:p>
    <w:p w14:paraId="7B329042" w14:textId="77777777" w:rsidR="00DD0A31" w:rsidRPr="007D4BE8" w:rsidRDefault="00DD0A31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DD5329B" w14:textId="77777777" w:rsidR="00DD0A31" w:rsidRDefault="00DD0A31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703542D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35C12375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4D7A0290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CC13DF4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7C72AC34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6453CAD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3935A75E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A6297EA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Introducción</w:t>
      </w:r>
    </w:p>
    <w:p w14:paraId="136AD2E3" w14:textId="04927BE2" w:rsidR="00562C93" w:rsidRPr="001B7531" w:rsidRDefault="001B7531" w:rsidP="00187F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esta </w:t>
      </w: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 xml:space="preserve"> se intento llevar acabo </w:t>
      </w:r>
      <w:r w:rsidR="005E5851">
        <w:rPr>
          <w:rFonts w:ascii="Arial" w:hAnsi="Arial" w:cs="Arial"/>
          <w:sz w:val="24"/>
          <w:szCs w:val="24"/>
        </w:rPr>
        <w:t xml:space="preserve">hacer una </w:t>
      </w:r>
      <w:proofErr w:type="spellStart"/>
      <w:r w:rsidR="005E5851">
        <w:rPr>
          <w:rFonts w:ascii="Arial" w:hAnsi="Arial" w:cs="Arial"/>
          <w:sz w:val="24"/>
          <w:szCs w:val="24"/>
        </w:rPr>
        <w:t>practica</w:t>
      </w:r>
      <w:proofErr w:type="spellEnd"/>
      <w:r w:rsidR="005E5851">
        <w:rPr>
          <w:rFonts w:ascii="Arial" w:hAnsi="Arial" w:cs="Arial"/>
          <w:sz w:val="24"/>
          <w:szCs w:val="24"/>
        </w:rPr>
        <w:t xml:space="preserve"> en el laboratorio en el cual la finalidad era i</w:t>
      </w:r>
      <w:r w:rsidR="005E5851" w:rsidRPr="005E5851">
        <w:rPr>
          <w:rFonts w:ascii="Arial" w:hAnsi="Arial" w:cs="Arial"/>
          <w:sz w:val="24"/>
          <w:szCs w:val="24"/>
        </w:rPr>
        <w:t>dentificar a los cloroplastos en una hoja</w:t>
      </w:r>
      <w:r w:rsidR="00F62E63">
        <w:rPr>
          <w:rFonts w:ascii="Arial" w:hAnsi="Arial" w:cs="Arial"/>
          <w:sz w:val="24"/>
          <w:szCs w:val="24"/>
        </w:rPr>
        <w:t xml:space="preserve"> y s</w:t>
      </w:r>
      <w:r w:rsidR="005E5851" w:rsidRPr="005E5851">
        <w:rPr>
          <w:rFonts w:ascii="Arial" w:hAnsi="Arial" w:cs="Arial"/>
          <w:sz w:val="24"/>
          <w:szCs w:val="24"/>
        </w:rPr>
        <w:t>eparar e identificar los pigmentos que participan durante la fotosíntesis</w:t>
      </w:r>
      <w:r w:rsidR="00713BEE">
        <w:rPr>
          <w:rFonts w:ascii="Arial" w:hAnsi="Arial" w:cs="Arial"/>
          <w:sz w:val="24"/>
          <w:szCs w:val="24"/>
        </w:rPr>
        <w:t>.</w:t>
      </w:r>
      <w:r w:rsidR="00A04BE9">
        <w:rPr>
          <w:rFonts w:ascii="Arial" w:hAnsi="Arial" w:cs="Arial"/>
          <w:sz w:val="24"/>
          <w:szCs w:val="24"/>
        </w:rPr>
        <w:t xml:space="preserve"> Ya que todas la células fotosintéticas contiene </w:t>
      </w:r>
      <w:r w:rsidR="00D3386E">
        <w:rPr>
          <w:rFonts w:ascii="Arial" w:hAnsi="Arial" w:cs="Arial"/>
          <w:sz w:val="24"/>
          <w:szCs w:val="24"/>
        </w:rPr>
        <w:t xml:space="preserve">uno o mas de los pigmentos conocidos como clorofila, la mayor parte de los cuales son verdes. Sin embargo, no todas la células </w:t>
      </w:r>
      <w:r w:rsidR="00BD0D09">
        <w:rPr>
          <w:rFonts w:ascii="Arial" w:hAnsi="Arial" w:cs="Arial"/>
          <w:sz w:val="24"/>
          <w:szCs w:val="24"/>
        </w:rPr>
        <w:t>fotosintéticas son verdes, las algas y bacterias, por ejemplo, pueden ser verdes, pardas, rojas o purpuras.</w:t>
      </w:r>
      <w:r w:rsidR="0032313B">
        <w:rPr>
          <w:rFonts w:ascii="Arial" w:hAnsi="Arial" w:cs="Arial"/>
          <w:sz w:val="24"/>
          <w:szCs w:val="24"/>
        </w:rPr>
        <w:t xml:space="preserve">. Dentro de estos pigmentos fotosintéticos usualmente </w:t>
      </w:r>
      <w:r w:rsidR="00271D8C">
        <w:rPr>
          <w:rFonts w:ascii="Arial" w:hAnsi="Arial" w:cs="Arial"/>
          <w:sz w:val="24"/>
          <w:szCs w:val="24"/>
        </w:rPr>
        <w:t xml:space="preserve">se le conoce mayor atención a la clorofila porque </w:t>
      </w:r>
      <w:r w:rsidR="00187F44">
        <w:rPr>
          <w:rFonts w:ascii="Arial" w:hAnsi="Arial" w:cs="Arial"/>
          <w:sz w:val="24"/>
          <w:szCs w:val="24"/>
        </w:rPr>
        <w:t>es el pigmento mas abundante y mas importante en la materia viva.</w:t>
      </w:r>
      <w:r w:rsidR="0032313B">
        <w:rPr>
          <w:rFonts w:ascii="Arial" w:hAnsi="Arial" w:cs="Arial"/>
          <w:sz w:val="24"/>
          <w:szCs w:val="24"/>
        </w:rPr>
        <w:t xml:space="preserve"> </w:t>
      </w:r>
    </w:p>
    <w:p w14:paraId="13D1D14B" w14:textId="77777777" w:rsidR="00E71462" w:rsidRDefault="00E71462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291101" w14:textId="55CC25F0" w:rsidR="00562C93" w:rsidRDefault="00562C93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</w:t>
      </w:r>
    </w:p>
    <w:p w14:paraId="31CEAF44" w14:textId="5D2BD366" w:rsidR="00187F44" w:rsidRDefault="00F95161" w:rsidP="00B92066">
      <w:pPr>
        <w:spacing w:line="360" w:lineRule="auto"/>
        <w:rPr>
          <w:rFonts w:ascii="Arial" w:hAnsi="Arial" w:cs="Arial"/>
          <w:sz w:val="24"/>
          <w:szCs w:val="24"/>
        </w:rPr>
      </w:pPr>
      <w:r w:rsidRPr="00F95161">
        <w:rPr>
          <w:rFonts w:ascii="Arial" w:hAnsi="Arial" w:cs="Arial"/>
          <w:sz w:val="24"/>
          <w:szCs w:val="24"/>
        </w:rPr>
        <w:t>La fotosíntesis es un proceso biológico fundamental que ocurre en las plantas, algas y algunas bacterias. Su función principal es la conversión de la energía lumínica del sol en energía química almacenada en forma de glucosa y otras moléculas orgánicas. La fotosíntesis es esencial para la vida en la Tierra, ya que proporciona la base para la cadena alimentaria y es responsable de la producción de oxígeno.</w:t>
      </w:r>
    </w:p>
    <w:p w14:paraId="0D57E1A5" w14:textId="77777777" w:rsidR="00F95161" w:rsidRDefault="00F95161" w:rsidP="00B92066">
      <w:pPr>
        <w:spacing w:line="360" w:lineRule="auto"/>
        <w:rPr>
          <w:rFonts w:ascii="Arial" w:hAnsi="Arial" w:cs="Arial"/>
          <w:sz w:val="24"/>
          <w:szCs w:val="24"/>
        </w:rPr>
      </w:pPr>
    </w:p>
    <w:p w14:paraId="3F50C46F" w14:textId="0D100705" w:rsidR="00F95161" w:rsidRDefault="00B92066" w:rsidP="00B92066">
      <w:pPr>
        <w:spacing w:line="360" w:lineRule="auto"/>
        <w:rPr>
          <w:rFonts w:ascii="Arial" w:hAnsi="Arial" w:cs="Arial"/>
          <w:sz w:val="24"/>
          <w:szCs w:val="24"/>
        </w:rPr>
      </w:pPr>
      <w:r w:rsidRPr="00B92066">
        <w:rPr>
          <w:rFonts w:ascii="Arial" w:hAnsi="Arial" w:cs="Arial"/>
          <w:sz w:val="24"/>
          <w:szCs w:val="24"/>
        </w:rPr>
        <w:t>Los cloroplastos son organelos celulares especializados que llevan a cabo la fotosíntesis en las células vegetales y en algunos otros organismos fotosintéticos. Estos organelos contienen pigmentos, como la clorofila, que son esenciales para la captura de la luz solar y la realización de la fotosíntesis.</w:t>
      </w:r>
    </w:p>
    <w:p w14:paraId="34E33C55" w14:textId="77777777" w:rsidR="00AC3B12" w:rsidRDefault="00AC3B12" w:rsidP="00B92066">
      <w:pPr>
        <w:spacing w:line="360" w:lineRule="auto"/>
        <w:rPr>
          <w:rFonts w:ascii="Arial" w:hAnsi="Arial" w:cs="Arial"/>
          <w:sz w:val="24"/>
          <w:szCs w:val="24"/>
        </w:rPr>
      </w:pPr>
    </w:p>
    <w:p w14:paraId="49912B01" w14:textId="0DBE87A6" w:rsidR="00AC3B12" w:rsidRPr="00D866B3" w:rsidRDefault="00AC3B12" w:rsidP="00AC3B12">
      <w:pPr>
        <w:spacing w:line="360" w:lineRule="auto"/>
        <w:rPr>
          <w:rFonts w:ascii="Arial" w:hAnsi="Arial" w:cs="Arial"/>
          <w:sz w:val="24"/>
          <w:szCs w:val="24"/>
        </w:rPr>
      </w:pPr>
      <w:r w:rsidRPr="00AC3B12">
        <w:rPr>
          <w:rFonts w:ascii="Arial" w:hAnsi="Arial" w:cs="Arial"/>
          <w:sz w:val="24"/>
          <w:szCs w:val="24"/>
        </w:rPr>
        <w:t>Los pigmentos que participan en la fotosíntesis son moléculas que absorben la luz solar en diferentes longitudes de onda y desempeñan un papel fundamental en la captura de la energía lumínica que se utiliza para llevar a cabo el proceso de fotosíntesis</w:t>
      </w:r>
    </w:p>
    <w:p w14:paraId="1F85658B" w14:textId="77777777" w:rsidR="00187F44" w:rsidRDefault="00187F44" w:rsidP="00187F44">
      <w:pPr>
        <w:rPr>
          <w:rFonts w:ascii="Arial" w:hAnsi="Arial" w:cs="Arial"/>
          <w:b/>
          <w:bCs/>
          <w:sz w:val="28"/>
          <w:szCs w:val="28"/>
        </w:rPr>
      </w:pPr>
    </w:p>
    <w:p w14:paraId="72ECEA5F" w14:textId="77777777" w:rsidR="00AC3B12" w:rsidRDefault="00AC3B12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CC0374" w14:textId="77777777" w:rsidR="00AC3B12" w:rsidRDefault="00AC3B12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8E241F" w14:textId="05E83F2B" w:rsidR="00562C93" w:rsidRDefault="00562C93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Objetivos</w:t>
      </w:r>
    </w:p>
    <w:p w14:paraId="46326B98" w14:textId="22F64ECB" w:rsidR="00FA09C2" w:rsidRPr="00D07188" w:rsidRDefault="00D07188" w:rsidP="00FA09C2">
      <w:pPr>
        <w:rPr>
          <w:rFonts w:ascii="Arial" w:hAnsi="Arial" w:cs="Arial"/>
          <w:b/>
          <w:bCs/>
          <w:sz w:val="24"/>
          <w:szCs w:val="24"/>
        </w:rPr>
      </w:pPr>
      <w:r w:rsidRPr="00D07188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0EE987D5" w14:textId="079AE45B" w:rsidR="00A91A7F" w:rsidRPr="00FA09C2" w:rsidRDefault="00B704BB" w:rsidP="00B704B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Identificar a los cloroplastos en una hoja</w:t>
      </w:r>
    </w:p>
    <w:p w14:paraId="6B098A52" w14:textId="606C39AF" w:rsidR="00FA09C2" w:rsidRPr="00B704BB" w:rsidRDefault="00FA09C2" w:rsidP="00B704B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Separar e identificar los pigmentos que participan durante la </w:t>
      </w:r>
      <w:r w:rsidR="00D07188">
        <w:rPr>
          <w:rFonts w:ascii="Arial" w:hAnsi="Arial" w:cs="Arial"/>
          <w:sz w:val="24"/>
          <w:szCs w:val="24"/>
        </w:rPr>
        <w:t>fotosíntesis</w:t>
      </w:r>
    </w:p>
    <w:p w14:paraId="710C8610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7FF4A0" w14:textId="2BE4157B" w:rsidR="00562C93" w:rsidRDefault="00562C93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Parte experimental</w:t>
      </w:r>
    </w:p>
    <w:p w14:paraId="5AB0B7DC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2D4DEE">
        <w:rPr>
          <w:rFonts w:ascii="Arial" w:hAnsi="Arial" w:cs="Arial"/>
          <w:sz w:val="24"/>
          <w:szCs w:val="24"/>
        </w:rPr>
        <w:t>Lo primero que hicimos fue cortar en pequeños trozos las hojas verdes y las depositamos en un envase. Luego, agregamos 3 ml de una mezcla de alcohol y encendimos el fuego debajo del recipiente para comenzar a hervir el alcohol. Continuamos calentando el recipiente hasta que se produjera la emisión de vapores y lo dejamos reposar durante 7 minutos, a pesar de que la práctica indicaba un tiempo de 15 minutos.</w:t>
      </w:r>
    </w:p>
    <w:p w14:paraId="488A69E8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</w:p>
    <w:p w14:paraId="010DD435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2D4DEE">
        <w:rPr>
          <w:rFonts w:ascii="Arial" w:hAnsi="Arial" w:cs="Arial"/>
          <w:sz w:val="24"/>
          <w:szCs w:val="24"/>
        </w:rPr>
        <w:t>Después, aplicamos el alcohol con cuidado gota a gota, asegurándonos de que se evaporara sobre la superficie del filtro que estábamos utilizando. Observamos la mancha formada y notamos que su diámetro llegó a ser de hasta 2 cm.</w:t>
      </w:r>
    </w:p>
    <w:p w14:paraId="0A92B073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</w:p>
    <w:p w14:paraId="240CD29A" w14:textId="3887F249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2D4DEE">
        <w:rPr>
          <w:rFonts w:ascii="Arial" w:hAnsi="Arial" w:cs="Arial"/>
          <w:sz w:val="24"/>
          <w:szCs w:val="24"/>
        </w:rPr>
        <w:t>A continuación, colocamos el filtro, que contenía la muestra, sobre una placa con alcohol. Iniciamos el proceso por un extremo del filtro, permitiendo que el alcohol se absorbiera gradualmente a través del filtro hasta llegar al otro extremo.</w:t>
      </w:r>
    </w:p>
    <w:p w14:paraId="1BFBC690" w14:textId="77777777" w:rsidR="00686BD1" w:rsidRDefault="00686BD1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686BD1">
        <w:rPr>
          <w:rFonts w:ascii="Arial" w:hAnsi="Arial" w:cs="Arial"/>
          <w:sz w:val="24"/>
          <w:szCs w:val="24"/>
        </w:rPr>
        <w:t>A pesar de seguir el procedimiento experimental detallado, es importante destacar que no se obtuvo el resultado deseado al 100%.</w:t>
      </w:r>
    </w:p>
    <w:p w14:paraId="24A5CE49" w14:textId="77777777" w:rsidR="00686BD1" w:rsidRDefault="00686BD1" w:rsidP="00686BD1">
      <w:pPr>
        <w:rPr>
          <w:rFonts w:ascii="Arial" w:hAnsi="Arial" w:cs="Arial"/>
          <w:sz w:val="24"/>
          <w:szCs w:val="24"/>
        </w:rPr>
      </w:pPr>
    </w:p>
    <w:p w14:paraId="16E7E7D4" w14:textId="3381F75F" w:rsidR="00562C93" w:rsidRDefault="00562C93" w:rsidP="00686BD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Cálculos y Resultados</w:t>
      </w:r>
    </w:p>
    <w:p w14:paraId="2B9AB848" w14:textId="10A6889A" w:rsidR="00AC3B12" w:rsidRDefault="0036650B" w:rsidP="00785A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Analizando los cálculos necesario y analizando los resultados nos dimos cuenta que a pesar de la buena realización paso a paso </w:t>
      </w:r>
      <w:r w:rsidR="0080452B">
        <w:rPr>
          <w:rFonts w:ascii="Arial" w:hAnsi="Arial" w:cs="Arial"/>
          <w:sz w:val="24"/>
          <w:szCs w:val="24"/>
        </w:rPr>
        <w:t xml:space="preserve">de experimento en el laboratorio no se pudo llevar acabo la finalidad que era poder identificar de una manera clara y precisa los </w:t>
      </w:r>
      <w:r w:rsidR="0080452B">
        <w:rPr>
          <w:rFonts w:ascii="Arial" w:hAnsi="Arial" w:cs="Arial"/>
          <w:sz w:val="24"/>
          <w:szCs w:val="24"/>
        </w:rPr>
        <w:lastRenderedPageBreak/>
        <w:t xml:space="preserve">cloroplastos pero no se pudo llevar acabo </w:t>
      </w:r>
      <w:r w:rsidR="005E6D55">
        <w:rPr>
          <w:rFonts w:ascii="Arial" w:hAnsi="Arial" w:cs="Arial"/>
          <w:sz w:val="24"/>
          <w:szCs w:val="24"/>
        </w:rPr>
        <w:t>debido al tipo de</w:t>
      </w:r>
      <w:r w:rsidR="006A0506">
        <w:rPr>
          <w:rFonts w:ascii="Arial" w:hAnsi="Arial" w:cs="Arial"/>
          <w:sz w:val="24"/>
          <w:szCs w:val="24"/>
        </w:rPr>
        <w:t xml:space="preserve"> hoja se </w:t>
      </w:r>
      <w:proofErr w:type="spellStart"/>
      <w:r w:rsidR="006A0506">
        <w:rPr>
          <w:rFonts w:ascii="Arial" w:hAnsi="Arial" w:cs="Arial"/>
          <w:sz w:val="24"/>
          <w:szCs w:val="24"/>
        </w:rPr>
        <w:t>uso</w:t>
      </w:r>
      <w:proofErr w:type="spellEnd"/>
      <w:r w:rsidR="006A0506">
        <w:rPr>
          <w:rFonts w:ascii="Arial" w:hAnsi="Arial" w:cs="Arial"/>
          <w:sz w:val="24"/>
          <w:szCs w:val="24"/>
        </w:rPr>
        <w:t xml:space="preserve"> para la identificación de los cloroplastos</w:t>
      </w:r>
      <w:r w:rsidR="00C43725">
        <w:rPr>
          <w:rFonts w:ascii="Arial" w:hAnsi="Arial" w:cs="Arial"/>
          <w:sz w:val="24"/>
          <w:szCs w:val="24"/>
        </w:rPr>
        <w:t>.</w:t>
      </w:r>
    </w:p>
    <w:p w14:paraId="5E7805D3" w14:textId="6CB7EA29" w:rsidR="00785A01" w:rsidRPr="00AC3B12" w:rsidRDefault="00785A01" w:rsidP="00785A01">
      <w:pPr>
        <w:spacing w:line="360" w:lineRule="auto"/>
        <w:rPr>
          <w:rFonts w:ascii="Arial" w:hAnsi="Arial" w:cs="Arial"/>
          <w:sz w:val="24"/>
          <w:szCs w:val="24"/>
        </w:rPr>
      </w:pPr>
      <w:r w:rsidRPr="00785A01">
        <w:rPr>
          <w:rFonts w:ascii="Arial" w:hAnsi="Arial" w:cs="Arial"/>
          <w:sz w:val="24"/>
          <w:szCs w:val="24"/>
        </w:rPr>
        <w:t>Aunque no alcanzamos nuestro objetivo, esta experiencia nos dejó conocimientos técnicos y una mejor comprensión de cómo funciona la fotosíntesis. También nos dio una lección importante sobre la importancia de escoger las muestras adecuadas para los experimentos. La ciencia es prueba y error, y esta vez nos tocó aprender a la mala.</w:t>
      </w:r>
    </w:p>
    <w:p w14:paraId="59B57AB8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31C25B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Discusión de resultados</w:t>
      </w:r>
    </w:p>
    <w:p w14:paraId="0A106088" w14:textId="0FD22AD4" w:rsidR="00785A01" w:rsidRPr="002E35CF" w:rsidRDefault="002E35CF" w:rsidP="002E35CF">
      <w:pPr>
        <w:spacing w:line="360" w:lineRule="auto"/>
        <w:rPr>
          <w:rFonts w:ascii="Arial" w:hAnsi="Arial" w:cs="Arial"/>
          <w:sz w:val="24"/>
          <w:szCs w:val="24"/>
        </w:rPr>
      </w:pPr>
      <w:r w:rsidRPr="002E35CF">
        <w:rPr>
          <w:rFonts w:ascii="Arial" w:hAnsi="Arial" w:cs="Arial"/>
          <w:sz w:val="24"/>
          <w:szCs w:val="24"/>
        </w:rPr>
        <w:t>En el transcurso de esta investigación en el laboratorio, llevamos a cabo un proceso experimental con la intención de identificar cloroplastos en una hoja y separar e identificar los pigmentos involucrados en la fotosíntesis. Sin embargo, los resultados obtenidos nos llevan a la conclusión de que no logramos plenamente nuestro objetivo principal debido a las limitaciones asociadas con el tipo de hoja que utilizamos como muestra.</w:t>
      </w:r>
    </w:p>
    <w:p w14:paraId="69F9EAE8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B5BBEB" w14:textId="7B470E05" w:rsidR="00562C93" w:rsidRDefault="003413C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Conclusión</w:t>
      </w:r>
    </w:p>
    <w:p w14:paraId="5C0222CF" w14:textId="43B5E5A8" w:rsidR="00236C6C" w:rsidRDefault="00236C6C" w:rsidP="00236C6C">
      <w:pPr>
        <w:spacing w:line="360" w:lineRule="auto"/>
        <w:rPr>
          <w:rFonts w:ascii="Arial" w:hAnsi="Arial" w:cs="Arial"/>
          <w:sz w:val="24"/>
          <w:szCs w:val="24"/>
        </w:rPr>
      </w:pPr>
      <w:r w:rsidRPr="00236C6C">
        <w:rPr>
          <w:rFonts w:ascii="Arial" w:hAnsi="Arial" w:cs="Arial"/>
          <w:sz w:val="24"/>
          <w:szCs w:val="24"/>
        </w:rPr>
        <w:t>En resumen, esta práctica de laboratorio tenía como objetivo principal la identificación de cloroplastos en hojas y la separación e identificación de los pigmentos involucrados en la fotosíntesis. Este tipo de investigaciones es fundamental para avanzar en nuestra comprensión de la fotosíntesis y su importancia en la vida de las plantas y el ecosistema en general.</w:t>
      </w:r>
    </w:p>
    <w:p w14:paraId="0B269D1F" w14:textId="1E83C761" w:rsidR="009474C6" w:rsidRPr="00236C6C" w:rsidRDefault="009474C6" w:rsidP="00236C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a pesar de que no se obtuvo el resultado adecuado se pudo medio apreciar </w:t>
      </w:r>
      <w:r w:rsidR="002F4E3A">
        <w:rPr>
          <w:rFonts w:ascii="Arial" w:hAnsi="Arial" w:cs="Arial"/>
          <w:sz w:val="24"/>
          <w:szCs w:val="24"/>
        </w:rPr>
        <w:t>mas o menos ya que el papel filtro donde tendríamos que notar el resultado era demasiado poroso y muy grueso para identificar el resultado y no se dio.</w:t>
      </w:r>
    </w:p>
    <w:p w14:paraId="5DF706F4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4DC6DF" w14:textId="77777777" w:rsidR="00BD12D3" w:rsidRDefault="00BD12D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630CB0" w14:textId="77777777" w:rsidR="00BD12D3" w:rsidRDefault="00BD12D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D29DA6" w14:textId="65D354A4" w:rsidR="00562C93" w:rsidRDefault="003413C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Bibliografía</w:t>
      </w:r>
    </w:p>
    <w:p w14:paraId="3F04E2A5" w14:textId="6F8FC0E6" w:rsidR="002E35CF" w:rsidRDefault="00AF06FA" w:rsidP="002E3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Libro de laboratorio STEAM</w:t>
      </w:r>
    </w:p>
    <w:p w14:paraId="765E5BAB" w14:textId="6DFE798B" w:rsidR="00BD12D3" w:rsidRDefault="00096327" w:rsidP="002E35C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96327">
        <w:rPr>
          <w:rFonts w:ascii="Arial" w:hAnsi="Arial" w:cs="Arial"/>
          <w:sz w:val="24"/>
          <w:szCs w:val="24"/>
          <w:lang w:val="en-US"/>
        </w:rPr>
        <w:t>Biochimica</w:t>
      </w:r>
      <w:proofErr w:type="spellEnd"/>
      <w:r w:rsidRPr="00096327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096327">
        <w:rPr>
          <w:rFonts w:ascii="Arial" w:hAnsi="Arial" w:cs="Arial"/>
          <w:sz w:val="24"/>
          <w:szCs w:val="24"/>
          <w:lang w:val="en-US"/>
        </w:rPr>
        <w:t>Biophysica</w:t>
      </w:r>
      <w:proofErr w:type="spellEnd"/>
      <w:r w:rsidRPr="00096327">
        <w:rPr>
          <w:rFonts w:ascii="Arial" w:hAnsi="Arial" w:cs="Arial"/>
          <w:sz w:val="24"/>
          <w:szCs w:val="24"/>
          <w:lang w:val="en-US"/>
        </w:rPr>
        <w:t xml:space="preserve"> Acta (BBA) - Molecular Basis of Disease, 1762(2), 140.</w:t>
      </w:r>
      <w:r w:rsidR="00BD12D3">
        <w:rPr>
          <w:rFonts w:ascii="Arial" w:hAnsi="Arial" w:cs="Arial"/>
          <w:sz w:val="24"/>
          <w:szCs w:val="24"/>
          <w:lang w:val="en-US"/>
        </w:rPr>
        <w:t xml:space="preserve"> </w:t>
      </w:r>
      <w:r w:rsidR="00BD12D3" w:rsidRPr="00BD12D3">
        <w:rPr>
          <w:rFonts w:ascii="Arial" w:hAnsi="Arial" w:cs="Arial"/>
          <w:sz w:val="24"/>
          <w:szCs w:val="24"/>
          <w:lang w:val="en-US"/>
        </w:rPr>
        <w:t>Mannella, Carmen A. (2006)</w:t>
      </w:r>
    </w:p>
    <w:p w14:paraId="20B3A93D" w14:textId="5E320E7C" w:rsidR="00BD12D3" w:rsidRDefault="00BD12D3" w:rsidP="002E35CF">
      <w:pPr>
        <w:rPr>
          <w:rFonts w:ascii="Arial" w:hAnsi="Arial" w:cs="Arial"/>
          <w:sz w:val="24"/>
          <w:szCs w:val="24"/>
          <w:lang w:val="en-US"/>
        </w:rPr>
      </w:pPr>
      <w:r w:rsidRPr="00BD12D3">
        <w:rPr>
          <w:rFonts w:ascii="Arial" w:hAnsi="Arial" w:cs="Arial"/>
          <w:sz w:val="24"/>
          <w:szCs w:val="24"/>
          <w:lang w:val="en-US"/>
        </w:rPr>
        <w:t>Mitochondrion (</w:t>
      </w:r>
      <w:proofErr w:type="spellStart"/>
      <w:r w:rsidRPr="00BD12D3">
        <w:rPr>
          <w:rFonts w:ascii="Arial" w:hAnsi="Arial" w:cs="Arial"/>
          <w:sz w:val="24"/>
          <w:szCs w:val="24"/>
          <w:lang w:val="en-US"/>
        </w:rPr>
        <w:t>Mitocondria</w:t>
      </w:r>
      <w:proofErr w:type="spellEnd"/>
      <w:r w:rsidRPr="00BD12D3">
        <w:rPr>
          <w:rFonts w:ascii="Arial" w:hAnsi="Arial" w:cs="Arial"/>
          <w:sz w:val="24"/>
          <w:szCs w:val="24"/>
          <w:lang w:val="en-US"/>
        </w:rPr>
        <w:t xml:space="preserve">). (18 de </w:t>
      </w:r>
      <w:proofErr w:type="spellStart"/>
      <w:r w:rsidRPr="00BD12D3">
        <w:rPr>
          <w:rFonts w:ascii="Arial" w:hAnsi="Arial" w:cs="Arial"/>
          <w:sz w:val="24"/>
          <w:szCs w:val="24"/>
          <w:lang w:val="en-US"/>
        </w:rPr>
        <w:t>diciembre</w:t>
      </w:r>
      <w:proofErr w:type="spellEnd"/>
      <w:r w:rsidRPr="00BD12D3">
        <w:rPr>
          <w:rFonts w:ascii="Arial" w:hAnsi="Arial" w:cs="Arial"/>
          <w:sz w:val="24"/>
          <w:szCs w:val="24"/>
          <w:lang w:val="en-US"/>
        </w:rPr>
        <w:t>, 201</w:t>
      </w:r>
    </w:p>
    <w:p w14:paraId="20300FB5" w14:textId="23BD39AD" w:rsidR="0028650C" w:rsidRPr="00096327" w:rsidRDefault="0028650C" w:rsidP="002E35CF">
      <w:pPr>
        <w:rPr>
          <w:rFonts w:ascii="Arial" w:hAnsi="Arial" w:cs="Arial"/>
          <w:sz w:val="24"/>
          <w:szCs w:val="24"/>
          <w:lang w:val="en-US"/>
        </w:rPr>
      </w:pPr>
      <w:r w:rsidRPr="0028650C">
        <w:rPr>
          <w:rFonts w:ascii="Arial" w:hAnsi="Arial" w:cs="Arial"/>
          <w:sz w:val="24"/>
          <w:szCs w:val="24"/>
        </w:rPr>
        <w:t xml:space="preserve">La relevancia de la topología de la membrana mitocondrial para la función de la mitocondria). </w:t>
      </w:r>
      <w:proofErr w:type="spellStart"/>
      <w:r w:rsidRPr="0028650C">
        <w:rPr>
          <w:rFonts w:ascii="Arial" w:hAnsi="Arial" w:cs="Arial"/>
          <w:sz w:val="24"/>
          <w:szCs w:val="24"/>
          <w:lang w:val="en-US"/>
        </w:rPr>
        <w:t>Biochimica</w:t>
      </w:r>
      <w:proofErr w:type="spellEnd"/>
      <w:r w:rsidRPr="0028650C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28650C">
        <w:rPr>
          <w:rFonts w:ascii="Arial" w:hAnsi="Arial" w:cs="Arial"/>
          <w:sz w:val="24"/>
          <w:szCs w:val="24"/>
          <w:lang w:val="en-US"/>
        </w:rPr>
        <w:t>Biophysica</w:t>
      </w:r>
      <w:proofErr w:type="spellEnd"/>
      <w:r w:rsidRPr="0028650C">
        <w:rPr>
          <w:rFonts w:ascii="Arial" w:hAnsi="Arial" w:cs="Arial"/>
          <w:sz w:val="24"/>
          <w:szCs w:val="24"/>
          <w:lang w:val="en-US"/>
        </w:rPr>
        <w:t xml:space="preserve"> Acta (BBA) - Molecular Basis of Disease, 1762(2), 140-147.</w:t>
      </w:r>
    </w:p>
    <w:sectPr w:rsidR="0028650C" w:rsidRPr="000963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B4885"/>
    <w:multiLevelType w:val="hybridMultilevel"/>
    <w:tmpl w:val="C186B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76EAA"/>
    <w:multiLevelType w:val="hybridMultilevel"/>
    <w:tmpl w:val="A42EF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5583">
    <w:abstractNumId w:val="0"/>
  </w:num>
  <w:num w:numId="2" w16cid:durableId="58677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C"/>
    <w:rsid w:val="00096327"/>
    <w:rsid w:val="00135B0B"/>
    <w:rsid w:val="00187F44"/>
    <w:rsid w:val="001A3036"/>
    <w:rsid w:val="001B7531"/>
    <w:rsid w:val="00236C6C"/>
    <w:rsid w:val="0025054A"/>
    <w:rsid w:val="00271D8C"/>
    <w:rsid w:val="00282FCA"/>
    <w:rsid w:val="0028650C"/>
    <w:rsid w:val="002A3B69"/>
    <w:rsid w:val="002A7420"/>
    <w:rsid w:val="002D4DEE"/>
    <w:rsid w:val="002E35CF"/>
    <w:rsid w:val="002F4E3A"/>
    <w:rsid w:val="0032313B"/>
    <w:rsid w:val="003413C3"/>
    <w:rsid w:val="0036650B"/>
    <w:rsid w:val="003D7ED4"/>
    <w:rsid w:val="00562C93"/>
    <w:rsid w:val="005E5851"/>
    <w:rsid w:val="005E6D55"/>
    <w:rsid w:val="00672225"/>
    <w:rsid w:val="00686BD1"/>
    <w:rsid w:val="006A0506"/>
    <w:rsid w:val="00713BEE"/>
    <w:rsid w:val="00785A01"/>
    <w:rsid w:val="007D4BE8"/>
    <w:rsid w:val="0080452B"/>
    <w:rsid w:val="0081281D"/>
    <w:rsid w:val="009474C6"/>
    <w:rsid w:val="009D10D0"/>
    <w:rsid w:val="00A047F4"/>
    <w:rsid w:val="00A04BE9"/>
    <w:rsid w:val="00A85E14"/>
    <w:rsid w:val="00A91A7F"/>
    <w:rsid w:val="00AC3B12"/>
    <w:rsid w:val="00AE67FC"/>
    <w:rsid w:val="00AF06FA"/>
    <w:rsid w:val="00B704BB"/>
    <w:rsid w:val="00B92066"/>
    <w:rsid w:val="00BD0D09"/>
    <w:rsid w:val="00BD12D3"/>
    <w:rsid w:val="00C07EC6"/>
    <w:rsid w:val="00C43725"/>
    <w:rsid w:val="00CC2A00"/>
    <w:rsid w:val="00D07188"/>
    <w:rsid w:val="00D0786F"/>
    <w:rsid w:val="00D3386E"/>
    <w:rsid w:val="00D866B3"/>
    <w:rsid w:val="00DB5A7C"/>
    <w:rsid w:val="00DD0A31"/>
    <w:rsid w:val="00DF6B47"/>
    <w:rsid w:val="00E23E4C"/>
    <w:rsid w:val="00E71462"/>
    <w:rsid w:val="00F62E63"/>
    <w:rsid w:val="00F95161"/>
    <w:rsid w:val="00F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6630B4"/>
  <w15:chartTrackingRefBased/>
  <w15:docId w15:val="{5FF268B4-4FFE-4957-9E2E-682B9062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4514-FF9E-4A71-B4E0-86094FDF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5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55</cp:revision>
  <dcterms:created xsi:type="dcterms:W3CDTF">2023-09-19T18:28:00Z</dcterms:created>
  <dcterms:modified xsi:type="dcterms:W3CDTF">2023-09-22T06:10:00Z</dcterms:modified>
</cp:coreProperties>
</file>