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37B" w:rsidRPr="001C60EF" w:rsidRDefault="001C60EF">
      <w:pPr>
        <w:rPr>
          <w:rFonts w:ascii="Arial" w:hAnsi="Arial" w:cs="Arial"/>
          <w:b/>
          <w:sz w:val="24"/>
          <w:szCs w:val="24"/>
        </w:rPr>
      </w:pPr>
      <w:r w:rsidRPr="001C60EF">
        <w:rPr>
          <w:rFonts w:ascii="Arial" w:hAnsi="Arial" w:cs="Arial"/>
          <w:b/>
          <w:sz w:val="24"/>
          <w:szCs w:val="24"/>
        </w:rPr>
        <w:t>Guía de estudio examen historia 2</w:t>
      </w:r>
    </w:p>
    <w:p w:rsidR="001C60EF" w:rsidRPr="001C60EF" w:rsidRDefault="001C60EF" w:rsidP="001C60E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C60EF">
        <w:rPr>
          <w:rFonts w:ascii="Arial" w:hAnsi="Arial" w:cs="Arial"/>
          <w:sz w:val="24"/>
          <w:szCs w:val="24"/>
        </w:rPr>
        <w:t>Oasis américa</w:t>
      </w:r>
    </w:p>
    <w:p w:rsidR="001C60EF" w:rsidRPr="001C60EF" w:rsidRDefault="001C60EF" w:rsidP="001C60E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C60E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</w:t>
      </w:r>
      <w:r w:rsidRPr="0054500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riollismo</w:t>
      </w:r>
    </w:p>
    <w:p w:rsidR="001C60EF" w:rsidRPr="001C60EF" w:rsidRDefault="001C60EF" w:rsidP="001C60E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C60E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el concepto de “fuero”</w:t>
      </w:r>
    </w:p>
    <w:p w:rsidR="001C60EF" w:rsidRPr="001C60EF" w:rsidRDefault="001C60EF" w:rsidP="001C60E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D23B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periodos en que se divide la historia prehispánica de México</w:t>
      </w:r>
      <w:r w:rsidRPr="001C60E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Pr="00BD23B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cosmovisión mesoamericana</w:t>
      </w:r>
    </w:p>
    <w:p w:rsidR="001C60EF" w:rsidRPr="001C60EF" w:rsidRDefault="001C60EF" w:rsidP="001C60E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D23B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la caída de México-Tenochtitlán</w:t>
      </w:r>
    </w:p>
    <w:p w:rsidR="001C60EF" w:rsidRPr="001C60EF" w:rsidRDefault="001C60EF" w:rsidP="001C60E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C60E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Pr="00BD23B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Hernán Cortés llegó a Mesoamérica, ¿quién gobernaba el Imperio Mexica?</w:t>
      </w:r>
    </w:p>
    <w:p w:rsidR="001C60EF" w:rsidRPr="001C60EF" w:rsidRDefault="001C60EF" w:rsidP="001C60E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C60EF">
        <w:rPr>
          <w:rFonts w:ascii="Arial" w:hAnsi="Arial" w:cs="Arial"/>
          <w:sz w:val="24"/>
          <w:szCs w:val="24"/>
        </w:rPr>
        <w:t>Encomienda</w:t>
      </w:r>
    </w:p>
    <w:p w:rsidR="001C60EF" w:rsidRPr="001C60EF" w:rsidRDefault="001C60EF" w:rsidP="001C60E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C60EF">
        <w:rPr>
          <w:rFonts w:ascii="Arial" w:hAnsi="Arial" w:cs="Arial"/>
          <w:sz w:val="24"/>
          <w:szCs w:val="24"/>
        </w:rPr>
        <w:t>Justicia civil de nueva España</w:t>
      </w:r>
    </w:p>
    <w:p w:rsidR="001C60EF" w:rsidRPr="001C60EF" w:rsidRDefault="001C60EF" w:rsidP="001C60E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D23B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mestizaje cultural</w:t>
      </w:r>
    </w:p>
    <w:p w:rsidR="001C60EF" w:rsidRPr="00BD23B9" w:rsidRDefault="001C60EF" w:rsidP="001C60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BD23B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actividades económicas en la recién constituida Nueva España</w:t>
      </w:r>
      <w:proofErr w:type="gramStart"/>
      <w:r w:rsidRPr="00BD23B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?</w:t>
      </w:r>
      <w:proofErr w:type="gramEnd"/>
    </w:p>
    <w:p w:rsidR="001C60EF" w:rsidRPr="00BD23B9" w:rsidRDefault="001C60EF" w:rsidP="001C60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BD23B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la jerarquización correcta de los grupos sociales en Nueva España.</w:t>
      </w:r>
    </w:p>
    <w:p w:rsidR="001C60EF" w:rsidRPr="001C60EF" w:rsidRDefault="001C60EF" w:rsidP="001C60E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C60EF">
        <w:rPr>
          <w:rFonts w:ascii="Arial" w:hAnsi="Arial" w:cs="Arial"/>
          <w:sz w:val="24"/>
          <w:szCs w:val="24"/>
        </w:rPr>
        <w:t>Cabildo</w:t>
      </w:r>
    </w:p>
    <w:p w:rsidR="001C60EF" w:rsidRPr="001C60EF" w:rsidRDefault="001C60EF" w:rsidP="001C60E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C60EF">
        <w:rPr>
          <w:rFonts w:ascii="Arial" w:hAnsi="Arial" w:cs="Arial"/>
          <w:sz w:val="24"/>
          <w:szCs w:val="24"/>
        </w:rPr>
        <w:t xml:space="preserve">Esclavos , negros, castas y Africanos </w:t>
      </w:r>
    </w:p>
    <w:p w:rsidR="001C60EF" w:rsidRPr="001C60EF" w:rsidRDefault="001C60EF" w:rsidP="001C60E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C60EF">
        <w:rPr>
          <w:rFonts w:ascii="Arial" w:hAnsi="Arial" w:cs="Arial"/>
          <w:sz w:val="24"/>
          <w:szCs w:val="24"/>
        </w:rPr>
        <w:t>Reformas Borbónicas</w:t>
      </w:r>
      <w:bookmarkStart w:id="0" w:name="_GoBack"/>
      <w:bookmarkEnd w:id="0"/>
    </w:p>
    <w:p w:rsidR="001C60EF" w:rsidRPr="001C60EF" w:rsidRDefault="001C60EF" w:rsidP="001C60E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C60EF">
        <w:rPr>
          <w:rFonts w:ascii="Arial" w:hAnsi="Arial" w:cs="Arial"/>
          <w:sz w:val="24"/>
          <w:szCs w:val="24"/>
        </w:rPr>
        <w:t xml:space="preserve">Jerarquía social antes y después de la conquista </w:t>
      </w:r>
    </w:p>
    <w:sectPr w:rsidR="001C60EF" w:rsidRPr="001C60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D67A4"/>
    <w:multiLevelType w:val="hybridMultilevel"/>
    <w:tmpl w:val="6D607CEE"/>
    <w:lvl w:ilvl="0" w:tplc="FE0C95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01FFA"/>
    <w:multiLevelType w:val="multilevel"/>
    <w:tmpl w:val="E934E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0EF"/>
    <w:rsid w:val="001C60EF"/>
    <w:rsid w:val="0066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6C19E7-E33E-4BBF-B609-3700F495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C6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Leyva M.</dc:creator>
  <cp:keywords/>
  <dc:description/>
  <cp:lastModifiedBy>Elizabeth Leyva M.</cp:lastModifiedBy>
  <cp:revision>1</cp:revision>
  <dcterms:created xsi:type="dcterms:W3CDTF">2023-06-30T00:22:00Z</dcterms:created>
  <dcterms:modified xsi:type="dcterms:W3CDTF">2023-06-30T00:31:00Z</dcterms:modified>
</cp:coreProperties>
</file>